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47DE" w14:textId="77777777" w:rsidR="00CE76D4" w:rsidRDefault="00CE76D4" w:rsidP="00BB51DB">
      <w:pPr>
        <w:adjustRightInd w:val="0"/>
        <w:spacing w:line="252" w:lineRule="auto"/>
        <w:rPr>
          <w:sz w:val="23"/>
        </w:rPr>
      </w:pPr>
      <w:r>
        <w:rPr>
          <w:sz w:val="23"/>
        </w:rPr>
        <w:t xml:space="preserve">The </w:t>
      </w:r>
      <w:r w:rsidR="00400CE1">
        <w:rPr>
          <w:sz w:val="23"/>
        </w:rPr>
        <w:t>m</w:t>
      </w:r>
      <w:r w:rsidR="00920F04">
        <w:rPr>
          <w:sz w:val="23"/>
        </w:rPr>
        <w:t>o</w:t>
      </w:r>
      <w:r w:rsidR="00400CE1">
        <w:rPr>
          <w:sz w:val="23"/>
        </w:rPr>
        <w:t>ther</w:t>
      </w:r>
      <w:r>
        <w:rPr>
          <w:sz w:val="23"/>
        </w:rPr>
        <w:t>-in-law of Salmán</w:t>
      </w:r>
    </w:p>
    <w:p w14:paraId="323CEEF5" w14:textId="77777777" w:rsidR="00CE76D4" w:rsidRDefault="00CE76D4">
      <w:pPr>
        <w:adjustRightInd w:val="0"/>
        <w:spacing w:line="252" w:lineRule="auto"/>
        <w:rPr>
          <w:sz w:val="23"/>
        </w:rPr>
      </w:pPr>
    </w:p>
    <w:p w14:paraId="66A808A4" w14:textId="77777777" w:rsidR="00CE76D4" w:rsidRDefault="00CE76D4">
      <w:pPr>
        <w:adjustRightInd w:val="0"/>
        <w:spacing w:line="252" w:lineRule="auto"/>
        <w:jc w:val="center"/>
        <w:rPr>
          <w:sz w:val="23"/>
        </w:rPr>
      </w:pPr>
      <w:r>
        <w:rPr>
          <w:sz w:val="23"/>
        </w:rPr>
        <w:t>He is the Peerless</w:t>
      </w:r>
      <w:r w:rsidR="007C349D">
        <w:rPr>
          <w:sz w:val="23"/>
        </w:rPr>
        <w:t>.</w:t>
      </w:r>
    </w:p>
    <w:p w14:paraId="57605B09" w14:textId="77777777" w:rsidR="00CE76D4" w:rsidRDefault="00CE76D4">
      <w:pPr>
        <w:adjustRightInd w:val="0"/>
        <w:spacing w:line="252" w:lineRule="auto"/>
        <w:rPr>
          <w:sz w:val="23"/>
        </w:rPr>
      </w:pPr>
    </w:p>
    <w:p w14:paraId="269151D8" w14:textId="77777777" w:rsidR="00CE76D4" w:rsidRDefault="00CE76D4" w:rsidP="00BB51DB">
      <w:pPr>
        <w:adjustRightInd w:val="0"/>
        <w:spacing w:line="252" w:lineRule="auto"/>
        <w:rPr>
          <w:sz w:val="23"/>
        </w:rPr>
      </w:pPr>
      <w:r>
        <w:rPr>
          <w:sz w:val="23"/>
        </w:rPr>
        <w:t>O maidservant of God!</w:t>
      </w:r>
      <w:r w:rsidR="00BB51DB">
        <w:rPr>
          <w:sz w:val="23"/>
        </w:rPr>
        <w:t xml:space="preserve"> </w:t>
      </w:r>
      <w:r>
        <w:rPr>
          <w:sz w:val="23"/>
        </w:rPr>
        <w:t xml:space="preserve">Occupy thyself with God’s </w:t>
      </w:r>
      <w:proofErr w:type="gramStart"/>
      <w:r>
        <w:rPr>
          <w:sz w:val="23"/>
        </w:rPr>
        <w:t>remembrance, and</w:t>
      </w:r>
      <w:proofErr w:type="gramEnd"/>
      <w:r>
        <w:rPr>
          <w:sz w:val="23"/>
        </w:rPr>
        <w:t xml:space="preserve"> detach </w:t>
      </w:r>
      <w:r w:rsidR="0033621E">
        <w:rPr>
          <w:sz w:val="23"/>
        </w:rPr>
        <w:t xml:space="preserve">thy </w:t>
      </w:r>
      <w:r>
        <w:rPr>
          <w:sz w:val="23"/>
        </w:rPr>
        <w:t xml:space="preserve">heart from all but Him. For His remembrance is the heart’s consoler, the very life of all that long for Him. Be not saddened by the world, for in truth it is a lethal poison and a deadly bane. Its good and evil are as changeful and inconstant as the winds of heaven, or as the covenant of the people of the Bayán. Beware that thou exult not in its joys, nor grieve at its afflictions. The heart is the seat of the revelation of the All-Merciful; defile it not with the dross of this world! Bind </w:t>
      </w:r>
      <w:r w:rsidR="0033621E">
        <w:rPr>
          <w:sz w:val="23"/>
        </w:rPr>
        <w:t xml:space="preserve">thy </w:t>
      </w:r>
      <w:r>
        <w:rPr>
          <w:sz w:val="23"/>
        </w:rPr>
        <w:t xml:space="preserve">heart to the </w:t>
      </w:r>
      <w:proofErr w:type="gramStart"/>
      <w:r>
        <w:rPr>
          <w:sz w:val="23"/>
        </w:rPr>
        <w:t>Well-Beloved, and</w:t>
      </w:r>
      <w:proofErr w:type="gramEnd"/>
      <w:r>
        <w:rPr>
          <w:sz w:val="23"/>
        </w:rPr>
        <w:t xml:space="preserve"> be thou as steadfast as the mountain in His love. Such is the counsel of this Youth unto all the maidservants of God. Occupy yourselves at dawn in praise of your </w:t>
      </w:r>
      <w:proofErr w:type="gramStart"/>
      <w:r>
        <w:rPr>
          <w:sz w:val="23"/>
        </w:rPr>
        <w:t>Beloved, and</w:t>
      </w:r>
      <w:proofErr w:type="gramEnd"/>
      <w:r>
        <w:rPr>
          <w:sz w:val="23"/>
        </w:rPr>
        <w:t xml:space="preserve"> raise your heads each morning from your couch in His remembrance.</w:t>
      </w:r>
      <w:r w:rsidR="00BB51DB">
        <w:rPr>
          <w:sz w:val="23"/>
        </w:rPr>
        <w:t xml:space="preserve"> </w:t>
      </w:r>
      <w:r>
        <w:rPr>
          <w:sz w:val="23"/>
        </w:rPr>
        <w:t>The Spirit of God and His Glory rest upon thee, and upon all His maidservants.</w:t>
      </w:r>
    </w:p>
    <w:p w14:paraId="381C9281" w14:textId="77777777" w:rsidR="00A90C90" w:rsidRPr="00A90C90" w:rsidRDefault="00A90C90" w:rsidP="00A90C90">
      <w:pPr>
        <w:keepNext/>
        <w:pBdr>
          <w:bottom w:val="single" w:sz="6" w:space="1" w:color="auto"/>
        </w:pBdr>
        <w:spacing w:before="300" w:after="40"/>
        <w:rPr>
          <w:rFonts w:ascii="Arial Unicode MS" w:hAnsi="Arial Unicode MS" w:cs="Arial Unicode MS"/>
          <w:w w:val="100"/>
          <w:kern w:val="0"/>
          <w:sz w:val="12"/>
          <w:szCs w:val="12"/>
          <w:lang w:val="en-US"/>
        </w:rPr>
      </w:pPr>
    </w:p>
    <w:p w14:paraId="3B2D431E" w14:textId="77777777" w:rsidR="00A90C90" w:rsidRPr="00A90C90" w:rsidRDefault="00A90C90" w:rsidP="00A90C90">
      <w:pPr>
        <w:rPr>
          <w:sz w:val="12"/>
          <w:szCs w:val="12"/>
        </w:rPr>
      </w:pPr>
      <w:r w:rsidRPr="00A90C90">
        <w:rPr>
          <w:sz w:val="12"/>
          <w:szCs w:val="12"/>
        </w:rPr>
        <w:t xml:space="preserve">This document has been downloaded from the </w:t>
      </w:r>
      <w:hyperlink w:history="1">
        <w:r w:rsidRPr="00A90C90">
          <w:rPr>
            <w:rStyle w:val="Hyperlink"/>
            <w:color w:val="auto"/>
            <w:sz w:val="12"/>
            <w:szCs w:val="12"/>
          </w:rPr>
          <w:t>Bahá’í Reference Library</w:t>
        </w:r>
      </w:hyperlink>
      <w:r w:rsidRPr="00A90C90">
        <w:rPr>
          <w:sz w:val="12"/>
          <w:szCs w:val="12"/>
        </w:rPr>
        <w:t xml:space="preserve">.  You are free to use its content subject to the terms of use found at </w:t>
      </w:r>
      <w:hyperlink r:id="rId6" w:history="1">
        <w:r w:rsidRPr="00A90C90">
          <w:rPr>
            <w:rStyle w:val="Hyperlink"/>
            <w:color w:val="auto"/>
            <w:sz w:val="12"/>
            <w:szCs w:val="12"/>
          </w:rPr>
          <w:t>www.bahai.org/legal</w:t>
        </w:r>
      </w:hyperlink>
      <w:bookmarkStart w:id="0" w:name="copyright-terms-use"/>
      <w:bookmarkEnd w:id="0"/>
    </w:p>
    <w:p w14:paraId="2FFDA2B0" w14:textId="3B1C8AAD" w:rsidR="00CE76D4" w:rsidRPr="00A90C90" w:rsidRDefault="00A90C90" w:rsidP="00A90C90">
      <w:pPr>
        <w:rPr>
          <w:sz w:val="12"/>
          <w:szCs w:val="12"/>
        </w:rPr>
      </w:pPr>
      <w:r w:rsidRPr="00A90C90">
        <w:rPr>
          <w:sz w:val="12"/>
          <w:szCs w:val="12"/>
        </w:rPr>
        <w:br/>
        <w:t>Last Modified: 06 October 2022  08:</w:t>
      </w:r>
      <w:r w:rsidRPr="00A90C90">
        <w:rPr>
          <w:sz w:val="12"/>
          <w:szCs w:val="12"/>
        </w:rPr>
        <w:t>1</w:t>
      </w:r>
      <w:r w:rsidRPr="00A90C90">
        <w:rPr>
          <w:sz w:val="12"/>
          <w:szCs w:val="12"/>
        </w:rPr>
        <w:t>0 a.m. (GMT)</w:t>
      </w:r>
    </w:p>
    <w:sectPr w:rsidR="00CE76D4" w:rsidRPr="00A90C9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6162" w14:textId="77777777" w:rsidR="00D05009" w:rsidRDefault="00D05009" w:rsidP="00D05009">
      <w:r>
        <w:separator/>
      </w:r>
    </w:p>
  </w:endnote>
  <w:endnote w:type="continuationSeparator" w:id="0">
    <w:p w14:paraId="39088F92" w14:textId="77777777" w:rsidR="00D05009" w:rsidRDefault="00D05009" w:rsidP="00D0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7995" w14:textId="77777777" w:rsidR="00D05009" w:rsidRDefault="00D05009" w:rsidP="00D05009">
      <w:r>
        <w:separator/>
      </w:r>
    </w:p>
  </w:footnote>
  <w:footnote w:type="continuationSeparator" w:id="0">
    <w:p w14:paraId="240316F2" w14:textId="77777777" w:rsidR="00D05009" w:rsidRDefault="00D05009" w:rsidP="00D0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56"/>
    <w:rsid w:val="000517E5"/>
    <w:rsid w:val="000E5178"/>
    <w:rsid w:val="00212936"/>
    <w:rsid w:val="002540AC"/>
    <w:rsid w:val="0033621E"/>
    <w:rsid w:val="00400CE1"/>
    <w:rsid w:val="004D79C3"/>
    <w:rsid w:val="005F62E4"/>
    <w:rsid w:val="00620789"/>
    <w:rsid w:val="0064625C"/>
    <w:rsid w:val="00717E75"/>
    <w:rsid w:val="007C349D"/>
    <w:rsid w:val="00920F04"/>
    <w:rsid w:val="00A90C90"/>
    <w:rsid w:val="00AC112D"/>
    <w:rsid w:val="00B00556"/>
    <w:rsid w:val="00B07EF4"/>
    <w:rsid w:val="00B44108"/>
    <w:rsid w:val="00BB51DB"/>
    <w:rsid w:val="00CE76D4"/>
    <w:rsid w:val="00D05009"/>
    <w:rsid w:val="00D3017F"/>
    <w:rsid w:val="00D75B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573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B44108"/>
    <w:rPr>
      <w:rFonts w:ascii="Segoe UI" w:hAnsi="Segoe UI" w:cs="Segoe UI"/>
      <w:sz w:val="18"/>
      <w:szCs w:val="18"/>
    </w:rPr>
  </w:style>
  <w:style w:type="character" w:customStyle="1" w:styleId="BalloonTextChar">
    <w:name w:val="Balloon Text Char"/>
    <w:link w:val="BalloonText"/>
    <w:uiPriority w:val="99"/>
    <w:semiHidden/>
    <w:rsid w:val="00B44108"/>
    <w:rPr>
      <w:rFonts w:ascii="Segoe UI" w:hAnsi="Segoe UI" w:cs="Segoe UI"/>
      <w:w w:val="105"/>
      <w:kern w:val="20"/>
      <w:sz w:val="18"/>
      <w:szCs w:val="18"/>
      <w:lang w:val="en-GB"/>
    </w:rPr>
  </w:style>
  <w:style w:type="character" w:styleId="CommentReference">
    <w:name w:val="annotation reference"/>
    <w:uiPriority w:val="99"/>
    <w:semiHidden/>
    <w:unhideWhenUsed/>
    <w:rsid w:val="0033621E"/>
    <w:rPr>
      <w:sz w:val="16"/>
      <w:szCs w:val="16"/>
    </w:rPr>
  </w:style>
  <w:style w:type="paragraph" w:styleId="CommentText">
    <w:name w:val="annotation text"/>
    <w:basedOn w:val="Normal"/>
    <w:link w:val="CommentTextChar"/>
    <w:uiPriority w:val="99"/>
    <w:semiHidden/>
    <w:unhideWhenUsed/>
    <w:rsid w:val="0033621E"/>
    <w:rPr>
      <w:sz w:val="20"/>
      <w:szCs w:val="20"/>
    </w:rPr>
  </w:style>
  <w:style w:type="character" w:customStyle="1" w:styleId="CommentTextChar">
    <w:name w:val="Comment Text Char"/>
    <w:link w:val="CommentText"/>
    <w:uiPriority w:val="99"/>
    <w:semiHidden/>
    <w:rsid w:val="0033621E"/>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33621E"/>
    <w:rPr>
      <w:b/>
      <w:bCs/>
    </w:rPr>
  </w:style>
  <w:style w:type="character" w:customStyle="1" w:styleId="CommentSubjectChar">
    <w:name w:val="Comment Subject Char"/>
    <w:link w:val="CommentSubject"/>
    <w:uiPriority w:val="99"/>
    <w:semiHidden/>
    <w:rsid w:val="0033621E"/>
    <w:rPr>
      <w:rFonts w:ascii="Times Ext Roman" w:hAnsi="Times Ext Roman" w:cs="Times Ext Roman"/>
      <w:b/>
      <w:bCs/>
      <w:w w:val="105"/>
      <w:kern w:val="20"/>
      <w:lang w:val="en-GB"/>
    </w:rPr>
  </w:style>
  <w:style w:type="character" w:styleId="Hyperlink">
    <w:name w:val="Hyperlink"/>
    <w:uiPriority w:val="99"/>
    <w:semiHidden/>
    <w:unhideWhenUsed/>
    <w:rsid w:val="00A90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2022-09-30T01:32:00Z</dcterms:created>
  <dcterms:modified xsi:type="dcterms:W3CDTF">2022-10-06T07:25:00Z</dcterms:modified>
</cp:coreProperties>
</file>