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06CA" w14:textId="77777777" w:rsidR="001766C5" w:rsidRDefault="001766C5" w:rsidP="00291709">
      <w:pPr>
        <w:adjustRightInd w:val="0"/>
        <w:spacing w:line="252" w:lineRule="auto"/>
        <w:rPr>
          <w:sz w:val="23"/>
        </w:rPr>
      </w:pPr>
      <w:r>
        <w:rPr>
          <w:sz w:val="23"/>
        </w:rPr>
        <w:t>Thou hast asked about affection and reconciliation in the case of Mírzá.... This matter was mentioned in the Holy Presence. This is what the tongue of our All-Merciful Lord uttered in response: “This is regarded with favour and is well</w:t>
      </w:r>
      <w:r w:rsidR="00D10F9D">
        <w:rPr>
          <w:sz w:val="23"/>
        </w:rPr>
        <w:t xml:space="preserve"> </w:t>
      </w:r>
      <w:r>
        <w:rPr>
          <w:sz w:val="23"/>
        </w:rPr>
        <w:t>pleasing. After man’s recognition of God, and becoming steadfast in His Cause, the station of affection, of harmony, of concord</w:t>
      </w:r>
      <w:r w:rsidR="00C22AE7">
        <w:rPr>
          <w:sz w:val="23"/>
        </w:rPr>
        <w:t>,</w:t>
      </w:r>
      <w:r>
        <w:rPr>
          <w:sz w:val="23"/>
        </w:rPr>
        <w:t xml:space="preserve"> and of unity is superior to that of most other goodly deeds. This is what He Who is the Desire of the world hath testified at every morn and eve. God grant that ye may follow that which hath been revealed in the Kitáb-i-Aqdas.”</w:t>
      </w:r>
    </w:p>
    <w:p w14:paraId="7EA3CFEF" w14:textId="77777777" w:rsidR="00E5226F" w:rsidRPr="00E5226F" w:rsidRDefault="00E5226F" w:rsidP="00E5226F">
      <w:pPr>
        <w:keepNext/>
        <w:pBdr>
          <w:bottom w:val="single" w:sz="6" w:space="1" w:color="auto"/>
        </w:pBdr>
        <w:spacing w:before="300" w:after="40"/>
        <w:rPr>
          <w:sz w:val="12"/>
          <w:szCs w:val="12"/>
        </w:rPr>
      </w:pPr>
      <w:bookmarkStart w:id="0" w:name="_Hlk115946926"/>
    </w:p>
    <w:p w14:paraId="6D6D0539" w14:textId="77777777" w:rsidR="00E5226F" w:rsidRPr="00E5226F" w:rsidRDefault="00E5226F" w:rsidP="00E5226F">
      <w:pPr>
        <w:rPr>
          <w:sz w:val="12"/>
          <w:szCs w:val="12"/>
        </w:rPr>
      </w:pPr>
      <w:r w:rsidRPr="00E5226F">
        <w:rPr>
          <w:sz w:val="12"/>
          <w:szCs w:val="12"/>
        </w:rPr>
        <w:t xml:space="preserve">This document has been downloaded from the </w:t>
      </w:r>
      <w:hyperlink w:history="1">
        <w:r w:rsidRPr="00E5226F">
          <w:rPr>
            <w:rStyle w:val="Hyperlink"/>
            <w:color w:val="auto"/>
            <w:sz w:val="12"/>
            <w:szCs w:val="12"/>
          </w:rPr>
          <w:t>Bahá’í Reference Library</w:t>
        </w:r>
      </w:hyperlink>
      <w:r w:rsidRPr="00E5226F">
        <w:rPr>
          <w:sz w:val="12"/>
          <w:szCs w:val="12"/>
        </w:rPr>
        <w:t xml:space="preserve">.  You are free to use its content subject to the terms of use found at </w:t>
      </w:r>
      <w:hyperlink r:id="rId6" w:history="1">
        <w:r w:rsidRPr="00E5226F">
          <w:rPr>
            <w:rStyle w:val="Hyperlink"/>
            <w:color w:val="auto"/>
            <w:sz w:val="12"/>
            <w:szCs w:val="12"/>
          </w:rPr>
          <w:t>www.bahai.org/legal</w:t>
        </w:r>
      </w:hyperlink>
      <w:bookmarkStart w:id="1" w:name="copyright-terms-use"/>
      <w:bookmarkEnd w:id="1"/>
    </w:p>
    <w:p w14:paraId="302C2BBB" w14:textId="420D34D8" w:rsidR="001766C5" w:rsidRPr="00E5226F" w:rsidRDefault="00E5226F" w:rsidP="00E5226F">
      <w:pPr>
        <w:rPr>
          <w:sz w:val="12"/>
          <w:szCs w:val="12"/>
        </w:rPr>
      </w:pPr>
      <w:r w:rsidRPr="00E5226F">
        <w:rPr>
          <w:sz w:val="12"/>
          <w:szCs w:val="12"/>
        </w:rPr>
        <w:br/>
        <w:t xml:space="preserve">Last Modified: 04 December </w:t>
      </w:r>
      <w:proofErr w:type="gramStart"/>
      <w:r w:rsidRPr="00E5226F">
        <w:rPr>
          <w:sz w:val="12"/>
          <w:szCs w:val="12"/>
        </w:rPr>
        <w:t>2022  10:00</w:t>
      </w:r>
      <w:proofErr w:type="gramEnd"/>
      <w:r w:rsidRPr="00E5226F">
        <w:rPr>
          <w:sz w:val="12"/>
          <w:szCs w:val="12"/>
        </w:rPr>
        <w:t xml:space="preserve"> a.m. (GMT)</w:t>
      </w:r>
      <w:bookmarkEnd w:id="0"/>
    </w:p>
    <w:sectPr w:rsidR="001766C5" w:rsidRPr="00E5226F">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CCC3" w14:textId="77777777" w:rsidR="00E5226F" w:rsidRDefault="00E5226F" w:rsidP="00E5226F">
      <w:r>
        <w:separator/>
      </w:r>
    </w:p>
  </w:endnote>
  <w:endnote w:type="continuationSeparator" w:id="0">
    <w:p w14:paraId="394708DA" w14:textId="77777777" w:rsidR="00E5226F" w:rsidRDefault="00E5226F" w:rsidP="00E5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E763" w14:textId="77777777" w:rsidR="00E5226F" w:rsidRDefault="00E5226F" w:rsidP="00E5226F">
      <w:r>
        <w:separator/>
      </w:r>
    </w:p>
  </w:footnote>
  <w:footnote w:type="continuationSeparator" w:id="0">
    <w:p w14:paraId="21BF836A" w14:textId="77777777" w:rsidR="00E5226F" w:rsidRDefault="00E5226F" w:rsidP="00E52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27"/>
    <w:rsid w:val="0001165D"/>
    <w:rsid w:val="001766C5"/>
    <w:rsid w:val="00291709"/>
    <w:rsid w:val="003C307F"/>
    <w:rsid w:val="003E7499"/>
    <w:rsid w:val="00442E69"/>
    <w:rsid w:val="00460960"/>
    <w:rsid w:val="004E4827"/>
    <w:rsid w:val="00680E4F"/>
    <w:rsid w:val="009C2057"/>
    <w:rsid w:val="00AF3414"/>
    <w:rsid w:val="00C22AE7"/>
    <w:rsid w:val="00D10F9D"/>
    <w:rsid w:val="00E52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345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F3414"/>
    <w:rPr>
      <w:sz w:val="16"/>
      <w:szCs w:val="16"/>
    </w:rPr>
  </w:style>
  <w:style w:type="paragraph" w:styleId="CommentText">
    <w:name w:val="annotation text"/>
    <w:basedOn w:val="Normal"/>
    <w:link w:val="CommentTextChar"/>
    <w:uiPriority w:val="99"/>
    <w:semiHidden/>
    <w:unhideWhenUsed/>
    <w:rsid w:val="00AF3414"/>
    <w:rPr>
      <w:sz w:val="20"/>
      <w:szCs w:val="20"/>
    </w:rPr>
  </w:style>
  <w:style w:type="character" w:customStyle="1" w:styleId="CommentTextChar">
    <w:name w:val="Comment Text Char"/>
    <w:link w:val="CommentText"/>
    <w:uiPriority w:val="99"/>
    <w:semiHidden/>
    <w:rsid w:val="00AF3414"/>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AF3414"/>
    <w:rPr>
      <w:b/>
      <w:bCs/>
    </w:rPr>
  </w:style>
  <w:style w:type="character" w:customStyle="1" w:styleId="CommentSubjectChar">
    <w:name w:val="Comment Subject Char"/>
    <w:link w:val="CommentSubject"/>
    <w:uiPriority w:val="99"/>
    <w:semiHidden/>
    <w:rsid w:val="00AF3414"/>
    <w:rPr>
      <w:rFonts w:ascii="Times Ext Roman" w:hAnsi="Times Ext Roman" w:cs="Times Ext Roman"/>
      <w:b/>
      <w:bCs/>
      <w:w w:val="105"/>
      <w:kern w:val="20"/>
      <w:lang w:val="en-GB"/>
    </w:rPr>
  </w:style>
  <w:style w:type="paragraph" w:styleId="Revision">
    <w:name w:val="Revision"/>
    <w:hidden/>
    <w:uiPriority w:val="99"/>
    <w:semiHidden/>
    <w:rsid w:val="00291709"/>
    <w:rPr>
      <w:rFonts w:ascii="Times Ext Roman" w:hAnsi="Times Ext Roman" w:cs="Times Ext Roman"/>
      <w:w w:val="105"/>
      <w:kern w:val="20"/>
      <w:sz w:val="22"/>
      <w:szCs w:val="22"/>
      <w:lang w:val="en-GB"/>
    </w:rPr>
  </w:style>
  <w:style w:type="character" w:styleId="Hyperlink">
    <w:name w:val="Hyperlink"/>
    <w:uiPriority w:val="99"/>
    <w:semiHidden/>
    <w:unhideWhenUsed/>
    <w:rsid w:val="00E5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2022-12-03T10:15:00Z</dcterms:created>
  <dcterms:modified xsi:type="dcterms:W3CDTF">2022-12-03T10:15:00Z</dcterms:modified>
</cp:coreProperties>
</file>