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6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June 1988</w:t>
      </w:r>
    </w:p>
    <w:p>
      <w:pPr>
        <w:keepNext/>
      </w:pPr>
      <w:r/>
    </w:p>
    <w:p>
      <w:pPr>
        <w:keepNext/>
        <w:keepLines/>
      </w:pPr>
      <w:r/>
    </w:p>
    <w:p>
      <w:pPr>
        <w:ind w:firstLine="0"/>
        <w:jc w:val="left"/>
      </w:pPr>
      <w:r>
        <w:rPr/>
        <w:t xml:space="preserve">To all National Spiritual Assemblies</w:t>
      </w:r>
    </w:p>
    <w:p>
      <w:pPr>
        <w:keepNext/>
      </w:pPr>
      <w:r/>
    </w:p>
    <w:bookmarkStart w:id="50016" w:name="muhj19880616_001_en-p1"/>
    <w:p>
      <w:pPr>
        <w:ind w:firstLine="284"/>
        <w:jc w:val="left"/>
      </w:pPr>
      <w:r>
        <w:rPr/>
        <w:t xml:space="preserve">WITH GRATEFUL HEARTS CONVEY TO THE FOLLOWERS OF BAHÁ’U’LLÁH THROUGHOUT WORLD JOYFUL NEWS FIRST MEETING NEWLY APPOINTED INTERNATIONAL TEACHING CENTER.</w:t>
      </w:r>
    </w:p>
    <w:p>
      <w:pPr>
        <w:keepNext/>
      </w:pPr>
      <w:r/>
    </w:p>
    <w:bookmarkEnd w:id="50016"/>
    <w:bookmarkStart w:id="50019" w:name="muhj19880616_001_en-p2"/>
    <w:p>
      <w:pPr>
        <w:ind w:firstLine="284"/>
        <w:jc w:val="left"/>
      </w:pPr>
      <w:r>
        <w:rPr/>
        <w:t xml:space="preserve">ON MORNING OF FRIDAY THIRD JUNE THE HANDS OF THE CAUSE AMATU’L-BAHÁ RÚHÍYYIH </w:t>
      </w:r>
      <w:r>
        <w:rPr>
          <w:u w:val="single"/>
        </w:rPr>
        <w:t xml:space="preserve">KH</w:t>
      </w:r>
      <w:r>
        <w:rPr/>
        <w:t xml:space="preserve">ÁNUM AND ‘ALÍ AKBAR FURÚTAN, THE MEMBERS OF THE UNIVERSAL HOUSE OF JUSTICE AND THE NINE COUNSELOR MEMBERS OF THE INTERNATIONAL TEACHING CENTER GATHERED IN BAHJÍ AND ENTERED THE MOST HOLY SHRINE FOR PRAYERS BEFORE PROCEEDING TO THE MANSION OF BAHÁ’U’LLÁH WHERE THEIR FIRST JOINT MEETING WAS HELD IN ROOM ASSOCIATED WITH SHOGHI EFFENDI. ALL WERE ACUTELY CONSCIOUS OF THE INESTIMABLE BLESSING OF INITIATING THEIR CONSULTATIONS IN THESE SACRED PRECINCTS.</w:t>
      </w:r>
    </w:p>
    <w:p>
      <w:pPr>
        <w:keepNext/>
      </w:pPr>
      <w:r/>
    </w:p>
    <w:bookmarkEnd w:id="50019"/>
    <w:bookmarkStart w:id="50025" w:name="muhj19880616_001_en-p3"/>
    <w:p>
      <w:pPr>
        <w:ind w:firstLine="284"/>
        <w:jc w:val="left"/>
      </w:pPr>
      <w:r>
        <w:rPr/>
        <w:t xml:space="preserve">IN THIS AND SUBSEQUENT CONSULTATIONS DURING THE DAYS WHICH FOLLOWED, THE TASKS OF THE INTERNATIONAL TEACHING CENTER IN FACE OF THE TREMENDOUS OPPORTUNITIES FOR TEACHING NOW BEFORE THE BAHÁ’Í WORLD WERE REVIEWED, AND NEW PATTERNS OF OPERATION WERE FORMULATED.</w:t>
      </w:r>
    </w:p>
    <w:p>
      <w:pPr>
        <w:keepNext/>
      </w:pPr>
      <w:r/>
    </w:p>
    <w:bookmarkEnd w:id="50025"/>
    <w:bookmarkStart w:id="50028" w:name="muhj19880616_001_en-p4"/>
    <w:p>
      <w:pPr>
        <w:ind w:firstLine="284"/>
        <w:jc w:val="left"/>
      </w:pPr>
      <w:r>
        <w:rPr/>
        <w:t xml:space="preserve">REJOICE NEW VISTAS OPENING FOR VICTORIOUS PROMOTION CAUSE GOD.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