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1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November 1991</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Dear Bahá’í Friends,</w:t>
      </w:r>
    </w:p>
    <w:p>
      <w:pPr>
        <w:keepNext/>
      </w:pPr>
      <w:r/>
    </w:p>
    <w:bookmarkStart w:id="50019" w:name="muhj19911126_001_en-p1"/>
    <w:p>
      <w:pPr>
        <w:ind w:firstLine="284"/>
        <w:jc w:val="left"/>
      </w:pPr>
      <w:r>
        <w:rPr/>
        <w:t xml:space="preserve">On the occasion of the Day of the Covenant, amidst the dramatic events within and without the Faith which evince an accelerating momentum in the concluding months of the Six Year Plan, and less than half a year from the beginning of the long-anticipated Holy Year, we rejoice in conveying this triple announcement to the entire Bahá’í world.</w:t>
      </w:r>
    </w:p>
    <w:p>
      <w:pPr>
        <w:keepNext/>
      </w:pPr>
      <w:r/>
    </w:p>
    <w:bookmarkEnd w:id="50019"/>
    <w:bookmarkStart w:id="60022" w:name="muhj19911126_001_en-p2"/>
    <w:p>
      <w:pPr>
        <w:ind w:left="300"/>
        <w:jc w:val="left"/>
      </w:pPr>
      <w:r>
        <w:rPr/>
        <w:t xml:space="preserve">Seven new National Spiritual Assemblies will be formed at Riḍván 1992: Angola in Africa; Greenland in the Americas; and Albania, the Baltic States, Bulgaria, Hungary and Poland in Europe. The emergence of the latter five will set a befitting seal on the victorious supplementary Two Year Plan launched at Riḍván 1990. In addition, the National Spiritual Assembly of the Congo Republic, after a lapse of more than a decade due to political conditions, will be reestablished.</w:t>
      </w:r>
    </w:p>
    <w:p>
      <w:pPr>
        <w:keepNext/>
      </w:pPr>
      <w:r/>
    </w:p>
    <w:bookmarkEnd w:id="60022"/>
    <w:bookmarkStart w:id="60026" w:name="muhj19911126_001_en-p3"/>
    <w:p>
      <w:pPr>
        <w:ind w:left="300"/>
        <w:jc w:val="left"/>
      </w:pPr>
      <w:r>
        <w:rPr/>
        <w:t xml:space="preserve">The Office of Ḥuqúqu’lláh has been established in the Holy Land under the direction of the Chief Trustee of Ḥuqúqu’lláh, the Hand of the Cause of God ‘Alí-Muḥammad Varqá, in anticipation of the worldwide application of the Law of Ḥuqúqu’lláh next Riḍván. Concurrent with this development are the steps being taken by Dr. Varqá to organize regional and national Boards of Trustees of Ḥuqúqu’lláh, following the example of the Board already functioning in the United States.</w:t>
      </w:r>
    </w:p>
    <w:p>
      <w:pPr>
        <w:keepNext/>
      </w:pPr>
      <w:r/>
    </w:p>
    <w:bookmarkEnd w:id="60026"/>
    <w:bookmarkStart w:id="60030" w:name="muhj19911126_001_en-p4"/>
    <w:p>
      <w:pPr>
        <w:ind w:left="300"/>
        <w:jc w:val="left"/>
      </w:pPr>
      <w:r>
        <w:rPr/>
        <w:t xml:space="preserve">At Riḍván 1993, immediately following the Holy Year and during a period which will witness the holding of the Seventh Bahá’í International Convention at the World Center, a Three Year Plan will be launched. The national goals of this global Plan will be set through consultations between the Continental Counselors and National Spiritual Assemblies. The unusual character and rapidity of developments both inside and outside the Faith signify the necessity for a short, flexible plan attuned to the dynamic nature of the times.</w:t>
      </w:r>
    </w:p>
    <w:p>
      <w:pPr>
        <w:keepNext/>
      </w:pPr>
      <w:r/>
    </w:p>
    <w:bookmarkEnd w:id="60030"/>
    <w:bookmarkStart w:id="50034" w:name="muhj19911126_001_en-p5"/>
    <w:p>
      <w:pPr>
        <w:ind w:firstLine="284"/>
        <w:jc w:val="left"/>
      </w:pPr>
      <w:r>
        <w:rPr/>
        <w:t xml:space="preserve">This momentous announcement, coinciding significantly with the opening of a new term for members of the Auxiliary Boards on all continents, is indicative of the fresh flood of divine confirmations pouring upon the current efforts of the Community of the Most Great Name in all parts of the planet. The coincidence demonstrates anew the existence of tremendous challenges and opportunities which must be met, and it calls attention to the vital role to be played by these distinguished servants of the Faith in aiding the believers everywhere to attain further heights in the unfolding glory of our great Cause.</w:t>
      </w:r>
    </w:p>
    <w:p>
      <w:pPr>
        <w:keepNext/>
      </w:pPr>
      <w:r/>
    </w:p>
    <w:bookmarkEnd w:id="50034"/>
    <w:bookmarkStart w:id="50037" w:name="muhj19911126_001_en-p6"/>
    <w:p>
      <w:pPr>
        <w:ind w:firstLine="284"/>
        <w:jc w:val="left"/>
      </w:pPr>
      <w:r>
        <w:rPr/>
        <w:t xml:space="preserve">We are moved to appeal to the followers of Bahá’u’lláh in every land, at this critical moment in the destiny of the Cause and of humankind, to make a supreme effort to gather the as yet unharvested victories in the fast-fleeting days remaining to the Six Year Plan. Let them do this that they may enter, with a fit sense of triumph, the impending Holy Year—a period charged with untold significance and pregnant with possibilities for major advances of the Faith of Bahá’u’lláh, possibilities which can only faintly be imagined as the Centenary of His Ascension draws closer.</w:t>
      </w:r>
    </w:p>
    <w:p>
      <w:pPr>
        <w:keepNext/>
      </w:pPr>
      <w:r/>
    </w:p>
    <w:bookmarkEnd w:id="50037"/>
    <w:bookmarkStart w:id="50040" w:name="muhj19911126_001_en-p7"/>
    <w:p>
      <w:pPr>
        <w:ind w:firstLine="284"/>
        <w:jc w:val="left"/>
      </w:pPr>
      <w:r>
        <w:rPr/>
        <w:t xml:space="preserve">Our ardent hopes for you all are intermingled with our supplications at the Holy Threshold that the Blessed Beauty may, to an unprecedented degree, rain down upon His loved ones His invigorating, victory-inducing confirmations.</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