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5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May 2013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30501_001_en-p1"/>
    <w:p>
      <w:pPr>
        <w:ind w:firstLine="284"/>
        <w:jc w:val="left"/>
      </w:pPr>
      <w:r>
        <w:rPr/>
        <w:t xml:space="preserve">So overwhelming has been the response of the Bahá’í youth and their friends—indeed, of Bahá’í communities worldwide—to the announcement of 95 conferences to be convened around the world between July and October, that existing arrangements now seem unlikely to accommodate the number of youth wishing to attend, and it is apparent that a further complement of gatherings is therefore required. With great joy, we take this opportunity, when the members of National Spiritual Assemblies are gathered in consultation at the Eleventh International Bahá’í Convention, to announce today our decision to convene an additional 19 conferences in the following locations: Bertoua, Bidor, Biratnagar, Brisbane, Cagayan de Oro, Georgetown (Guyana), Houston, Kampong Thom, Kigoma, Los Angeles, Mahikeng, Milne Bay, Minneapolis, Montreal, Nuku’alofa, Nundu (Democratic Republic of the Congo), Seattle, Vientiane, and Washington, D.C.</w:t>
      </w:r>
    </w:p>
    <w:p>
      <w:pPr>
        <w:keepNext/>
      </w:pPr>
      <w:r/>
    </w:p>
    <w:bookmarkEnd w:id="50019"/>
    <w:bookmarkStart w:id="50022" w:name="muhj20130501_001_en-p2"/>
    <w:p>
      <w:pPr>
        <w:ind w:firstLine="284"/>
        <w:jc w:val="left"/>
      </w:pPr>
      <w:r>
        <w:rPr/>
        <w:t xml:space="preserve">This welcome development is indicative of the magnitude of the reservoirs of energy and devotion that the youth possess. Every effort must be made to assist them to continue to act on their responsibilities, and we look to them to expand the horizons of what the Bahá’í community can accomplish. We offer thanks to the Blessed Beauty for endowing His youthful followers with an immense collective capacity for service, and we beseech Him that it might be realized in benefit to humankind.</w:t>
      </w:r>
    </w:p>
    <w:p>
      <w:pPr>
        <w:keepNext/>
      </w:pPr>
      <w:r/>
    </w:p>
    <w:bookmarkEnd w:id="5002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