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372E" w14:textId="77777777" w:rsidR="005A4D94" w:rsidRDefault="005A4D94" w:rsidP="005A4D94">
      <w:pPr>
        <w:pStyle w:val="BWCNormal"/>
      </w:pPr>
      <w:bookmarkStart w:id="0" w:name="_Hlk89156658"/>
    </w:p>
    <w:p w14:paraId="13C29B95" w14:textId="77777777" w:rsidR="005A4D94" w:rsidRDefault="005A4D94" w:rsidP="005A4D94">
      <w:pPr>
        <w:pStyle w:val="BWCNormal"/>
      </w:pPr>
    </w:p>
    <w:p w14:paraId="2BD75BA0" w14:textId="77777777" w:rsidR="005A4D94" w:rsidRDefault="005A4D94" w:rsidP="005A4D94">
      <w:pPr>
        <w:pStyle w:val="BWCNormal"/>
      </w:pPr>
    </w:p>
    <w:p w14:paraId="7FE2E150" w14:textId="77777777" w:rsidR="005A4D94" w:rsidRDefault="005A4D94" w:rsidP="005A4D94">
      <w:pPr>
        <w:pStyle w:val="BWCNormal"/>
      </w:pPr>
    </w:p>
    <w:p w14:paraId="3DEAB23F" w14:textId="47FFBEB1" w:rsidR="005A4D94" w:rsidRDefault="005A4D94" w:rsidP="005A4D94">
      <w:pPr>
        <w:pStyle w:val="BWCDate"/>
      </w:pPr>
      <w:r>
        <w:t>1 December 2021</w:t>
      </w:r>
    </w:p>
    <w:p w14:paraId="6FC50236" w14:textId="77777777" w:rsidR="005A4D94" w:rsidRDefault="005A4D94" w:rsidP="005A4D94">
      <w:pPr>
        <w:pStyle w:val="BWCNormal"/>
      </w:pPr>
    </w:p>
    <w:p w14:paraId="73F2BDF6" w14:textId="77777777" w:rsidR="005A4D94" w:rsidRDefault="005A4D94" w:rsidP="005A4D94">
      <w:pPr>
        <w:pStyle w:val="BWCNormal"/>
      </w:pPr>
    </w:p>
    <w:p w14:paraId="426E7962" w14:textId="77777777" w:rsidR="005A4D94" w:rsidRDefault="005A4D94" w:rsidP="005A4D94">
      <w:pPr>
        <w:pStyle w:val="BWCNormal"/>
      </w:pPr>
    </w:p>
    <w:p w14:paraId="2333778D" w14:textId="77777777" w:rsidR="005A4D94" w:rsidRDefault="005A4D94" w:rsidP="005A4D94">
      <w:pPr>
        <w:pStyle w:val="BWCNormal"/>
      </w:pPr>
    </w:p>
    <w:p w14:paraId="087E12A0" w14:textId="4ED37D5E" w:rsidR="005A4D94" w:rsidRDefault="00C34DD0" w:rsidP="005A4D94">
      <w:pPr>
        <w:pStyle w:val="BWCAddress"/>
      </w:pPr>
      <w:r>
        <w:t>To the Bahá’ís of the World</w:t>
      </w:r>
    </w:p>
    <w:p w14:paraId="679D32A7" w14:textId="152A6E42" w:rsidR="005A4D94" w:rsidRDefault="00C34DD0" w:rsidP="005A4D94">
      <w:pPr>
        <w:pStyle w:val="BWCGreeting"/>
      </w:pPr>
      <w:r>
        <w:t>Dearly loved Friends,</w:t>
      </w:r>
    </w:p>
    <w:p w14:paraId="65D4CDB8" w14:textId="04783C60" w:rsidR="00BA5BBC" w:rsidRDefault="00386C23" w:rsidP="00BA5BBC">
      <w:pPr>
        <w:pStyle w:val="BWCBodyText"/>
      </w:pPr>
      <w:r w:rsidRPr="002922DE">
        <w:t xml:space="preserve">As we reflect on the events which a few days ago marked the </w:t>
      </w:r>
      <w:r w:rsidR="00BA5BBC">
        <w:t>c</w:t>
      </w:r>
      <w:r w:rsidRPr="002922DE">
        <w:t xml:space="preserve">entenary of the Ascension of </w:t>
      </w:r>
      <w:r w:rsidR="00862A83">
        <w:t>‘Abdu’l-Bahá</w:t>
      </w:r>
      <w:r w:rsidR="00C27DA6" w:rsidRPr="00C27DA6">
        <w:t xml:space="preserve"> </w:t>
      </w:r>
      <w:r w:rsidR="00C27DA6">
        <w:t>in the Holy Land</w:t>
      </w:r>
      <w:r w:rsidRPr="002922DE">
        <w:t xml:space="preserve">, we feel impelled to express to </w:t>
      </w:r>
      <w:r w:rsidR="002E38CB">
        <w:t>you</w:t>
      </w:r>
      <w:r w:rsidRPr="002922DE">
        <w:t xml:space="preserve"> our sense of wonderment at the exalted character of what transpired.  </w:t>
      </w:r>
      <w:r w:rsidR="00862A83">
        <w:t xml:space="preserve">We offer praise and gratitude to </w:t>
      </w:r>
      <w:r w:rsidR="00156CCA">
        <w:t>the Blessed Beauty</w:t>
      </w:r>
      <w:r w:rsidR="00862A83">
        <w:t xml:space="preserve"> that</w:t>
      </w:r>
      <w:r w:rsidR="00BA5BBC">
        <w:t>,</w:t>
      </w:r>
      <w:r w:rsidR="00862A83">
        <w:t xml:space="preserve"> </w:t>
      </w:r>
      <w:r w:rsidR="00156CCA">
        <w:t>despite</w:t>
      </w:r>
      <w:r w:rsidR="00862A83">
        <w:t xml:space="preserve"> current circumstances in the world</w:t>
      </w:r>
      <w:r w:rsidR="00156CCA">
        <w:t xml:space="preserve"> and the many restrictions on travel</w:t>
      </w:r>
      <w:r w:rsidR="00862A83">
        <w:t xml:space="preserve">, </w:t>
      </w:r>
      <w:r w:rsidR="00E6176B">
        <w:t>nearly</w:t>
      </w:r>
      <w:r w:rsidR="00862A83">
        <w:t xml:space="preserve"> six hundred representatives of the vast majority of National Spiritual Assemblies and Regional Bahá’í Councils were able to </w:t>
      </w:r>
      <w:r w:rsidR="00C27DA6">
        <w:t>be present</w:t>
      </w:r>
      <w:r w:rsidR="00862A83">
        <w:t xml:space="preserve"> </w:t>
      </w:r>
      <w:r w:rsidR="00C27DA6" w:rsidRPr="00C27DA6">
        <w:t xml:space="preserve">at the Bahá’í World Centre </w:t>
      </w:r>
      <w:r w:rsidR="00C27DA6">
        <w:t>for</w:t>
      </w:r>
      <w:r w:rsidR="00862A83">
        <w:t xml:space="preserve"> this historic occasion.  </w:t>
      </w:r>
      <w:r w:rsidR="00374757">
        <w:t>The days of this remarkable gathering were spent in profound contemplation on the life and example of the beloved Master</w:t>
      </w:r>
      <w:r w:rsidR="00240938">
        <w:t xml:space="preserve">, </w:t>
      </w:r>
      <w:r w:rsidR="00240938" w:rsidRPr="008F7B55">
        <w:t>on ‘Abdu’l-Bahá</w:t>
      </w:r>
      <w:r w:rsidR="000A1944" w:rsidRPr="008F7B55">
        <w:t xml:space="preserve"> as the Centre of the Covenant</w:t>
      </w:r>
      <w:r w:rsidR="000A1944">
        <w:t>, on His Will and Testament and the unfoldment of the Administrative Order over the last century</w:t>
      </w:r>
      <w:r w:rsidR="00E0013F">
        <w:t>,</w:t>
      </w:r>
      <w:r w:rsidR="000A1944">
        <w:t xml:space="preserve"> and </w:t>
      </w:r>
      <w:r w:rsidR="00FC71E1">
        <w:t xml:space="preserve">on </w:t>
      </w:r>
      <w:r w:rsidR="000A1944" w:rsidRPr="008F7B55">
        <w:t xml:space="preserve">the </w:t>
      </w:r>
      <w:r w:rsidR="00240938" w:rsidRPr="008F7B55">
        <w:t xml:space="preserve">extraordinary </w:t>
      </w:r>
      <w:r w:rsidR="000A1944" w:rsidRPr="008F7B55">
        <w:t>distance</w:t>
      </w:r>
      <w:r w:rsidR="000A1944">
        <w:t xml:space="preserve"> th</w:t>
      </w:r>
      <w:r w:rsidR="00E0013F">
        <w:t>e</w:t>
      </w:r>
      <w:r w:rsidR="000A1944">
        <w:t xml:space="preserve"> </w:t>
      </w:r>
      <w:r w:rsidR="00E0013F" w:rsidRPr="002922DE">
        <w:t>Bahá’í world</w:t>
      </w:r>
      <w:r w:rsidR="00E0013F">
        <w:t xml:space="preserve"> has travelled </w:t>
      </w:r>
      <w:r w:rsidR="00E6176B">
        <w:t>through the implementation</w:t>
      </w:r>
      <w:r w:rsidR="00E0013F">
        <w:t xml:space="preserve"> of </w:t>
      </w:r>
      <w:r w:rsidR="008F7B55">
        <w:t>His</w:t>
      </w:r>
      <w:r w:rsidR="00E0013F">
        <w:t xml:space="preserve"> Divine Plan</w:t>
      </w:r>
      <w:r w:rsidR="000A1944">
        <w:t xml:space="preserve">.  </w:t>
      </w:r>
      <w:r w:rsidR="00E0013F">
        <w:t>A</w:t>
      </w:r>
      <w:r w:rsidR="00374757">
        <w:t xml:space="preserve"> spirit </w:t>
      </w:r>
      <w:r w:rsidR="000A1944">
        <w:t xml:space="preserve">of </w:t>
      </w:r>
      <w:r w:rsidR="00E0013F">
        <w:t>consecration</w:t>
      </w:r>
      <w:r w:rsidR="000A1944">
        <w:t xml:space="preserve"> </w:t>
      </w:r>
      <w:r w:rsidR="00374757">
        <w:t xml:space="preserve">permeated the air as </w:t>
      </w:r>
      <w:r w:rsidR="000A1944">
        <w:t>those present</w:t>
      </w:r>
      <w:r w:rsidR="00374757">
        <w:t xml:space="preserve"> prayed in the vicinity of His resting place on </w:t>
      </w:r>
      <w:r w:rsidR="00E6176B">
        <w:t>the anniversary of the h</w:t>
      </w:r>
      <w:r w:rsidR="00374757">
        <w:t>oly night</w:t>
      </w:r>
      <w:r w:rsidR="000A1944">
        <w:t xml:space="preserve"> of His Ascension</w:t>
      </w:r>
      <w:r w:rsidR="00374757">
        <w:t>.  The love of ‘Abdu’l-Bahá drew the souls to th</w:t>
      </w:r>
      <w:r w:rsidR="00E6176B">
        <w:t>e</w:t>
      </w:r>
      <w:r w:rsidR="00374757">
        <w:t xml:space="preserve"> </w:t>
      </w:r>
      <w:r w:rsidR="00372227">
        <w:t>M</w:t>
      </w:r>
      <w:r w:rsidR="00374757">
        <w:t xml:space="preserve">ountain of </w:t>
      </w:r>
      <w:r w:rsidR="00156CCA">
        <w:t>the Lord</w:t>
      </w:r>
      <w:r w:rsidR="00374757">
        <w:t xml:space="preserve">, and they return to their homes carrying the love of the Universal House of Justice to </w:t>
      </w:r>
      <w:r w:rsidR="00C27DA6">
        <w:t xml:space="preserve">the institutions they represent and to </w:t>
      </w:r>
      <w:r w:rsidR="00374757">
        <w:t xml:space="preserve">all the friends </w:t>
      </w:r>
      <w:r w:rsidR="00156CCA">
        <w:t>of God</w:t>
      </w:r>
      <w:r w:rsidR="00374757">
        <w:t>.</w:t>
      </w:r>
    </w:p>
    <w:p w14:paraId="00B89DC9" w14:textId="77777777" w:rsidR="00BA5BBC" w:rsidRDefault="00BA5BBC" w:rsidP="00BA5BBC">
      <w:pPr>
        <w:pStyle w:val="BWCBodyText"/>
      </w:pPr>
    </w:p>
    <w:p w14:paraId="2097EC62" w14:textId="4AFC3131" w:rsidR="00E0013F" w:rsidRDefault="00E0013F" w:rsidP="00BA5BBC">
      <w:pPr>
        <w:pStyle w:val="BWCBodyText"/>
      </w:pPr>
      <w:r>
        <w:t xml:space="preserve">We are confident that the spiritual </w:t>
      </w:r>
      <w:r w:rsidR="00156CCA">
        <w:t>forces</w:t>
      </w:r>
      <w:r>
        <w:t xml:space="preserve"> generated by this gathering will be diffused throughout your communities and will inspire the friends as they </w:t>
      </w:r>
      <w:r w:rsidR="008F7B55">
        <w:t>prepare themselves</w:t>
      </w:r>
      <w:r>
        <w:t xml:space="preserve"> for the upcoming series of worldwide conferences, </w:t>
      </w:r>
      <w:r w:rsidR="002F7926">
        <w:t>which will</w:t>
      </w:r>
      <w:r w:rsidR="00E6176B">
        <w:t xml:space="preserve"> </w:t>
      </w:r>
      <w:r w:rsidR="002F7926">
        <w:t xml:space="preserve">launch the Bahá’í world into </w:t>
      </w:r>
      <w:r>
        <w:t>the next stage of the Divine Plan.</w:t>
      </w:r>
      <w:r w:rsidR="00C27DA6">
        <w:t xml:space="preserve">  To this end, we will offer our ardent prayers at the Sacred Threshold.</w:t>
      </w:r>
    </w:p>
    <w:p w14:paraId="47F80F59" w14:textId="5695915C" w:rsidR="002823E2" w:rsidRDefault="002823E2" w:rsidP="002823E2">
      <w:pPr>
        <w:pStyle w:val="BWCClosing"/>
      </w:pPr>
      <w:r>
        <w:t>[signed:  The Universal House of Justice]</w:t>
      </w:r>
    </w:p>
    <w:bookmarkEnd w:id="0"/>
    <w:sectPr w:rsidR="002823E2" w:rsidSect="005A4D94">
      <w:headerReference w:type="default" r:id="rId7"/>
      <w:headerReference w:type="first" r:id="rId8"/>
      <w:footerReference w:type="firs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54EBB" w14:textId="77777777" w:rsidR="00EF3345" w:rsidRDefault="00EF3345">
      <w:r>
        <w:separator/>
      </w:r>
    </w:p>
  </w:endnote>
  <w:endnote w:type="continuationSeparator" w:id="0">
    <w:p w14:paraId="28C7F8B6" w14:textId="77777777" w:rsidR="00EF3345" w:rsidRDefault="00EF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87871" w14:textId="77777777" w:rsidR="00521E28" w:rsidRDefault="00521E28" w:rsidP="00521E28">
    <w:pPr>
      <w:pStyle w:val="ZF1"/>
    </w:pPr>
    <w:r>
      <w:t>Bahá’í World Centre</w:t>
    </w:r>
    <w:r>
      <w:rPr>
        <w:caps/>
      </w:rPr>
      <w:t xml:space="preserve">  • </w:t>
    </w:r>
    <w:r>
      <w:t xml:space="preserve"> P.O. Box 155  •  3100101 Haifa, Israel</w:t>
    </w:r>
    <w:r>
      <w:br/>
      <w:t>Tel: +972 (4) 835 8358  • 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F8173" w14:textId="77777777" w:rsidR="00EF3345" w:rsidRDefault="00EF3345">
      <w:r>
        <w:separator/>
      </w:r>
    </w:p>
  </w:footnote>
  <w:footnote w:type="continuationSeparator" w:id="0">
    <w:p w14:paraId="74AD227D" w14:textId="77777777" w:rsidR="00EF3345" w:rsidRDefault="00EF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80"/>
      <w:gridCol w:w="3447"/>
    </w:tblGrid>
    <w:tr w:rsidR="003B64EA" w14:paraId="46C5D234" w14:textId="77777777">
      <w:tc>
        <w:tcPr>
          <w:tcW w:w="5580" w:type="dxa"/>
        </w:tcPr>
        <w:p w14:paraId="125E2042" w14:textId="77777777" w:rsidR="003B64EA" w:rsidRDefault="00AA0F29">
          <w:pPr>
            <w:pStyle w:val="BWCNormal"/>
          </w:pPr>
          <w:r>
            <w:fldChar w:fldCharType="begin"/>
          </w:r>
          <w:r w:rsidR="003B64EA">
            <w:instrText xml:space="preserve">MACROBUTTON NoMacro </w:instrText>
          </w:r>
          <w:r w:rsidR="003B64EA">
            <w:rPr>
              <w:color w:val="FFFFFF"/>
              <w:highlight w:val="black"/>
            </w:rPr>
            <w:instrText>[Document Title]</w:instrText>
          </w:r>
          <w:r>
            <w:fldChar w:fldCharType="end"/>
          </w:r>
        </w:p>
      </w:tc>
      <w:tc>
        <w:tcPr>
          <w:tcW w:w="3447" w:type="dxa"/>
        </w:tcPr>
        <w:p w14:paraId="40083D72" w14:textId="77777777" w:rsidR="003B64EA" w:rsidRDefault="00AA0F29" w:rsidP="0077209F">
          <w:pPr>
            <w:pStyle w:val="BWCNormal"/>
            <w:jc w:val="right"/>
          </w:pPr>
          <w:r>
            <w:fldChar w:fldCharType="begin"/>
          </w:r>
          <w:r w:rsidR="003B64EA">
            <w:instrText xml:space="preserve">MACROBUTTON GetDate </w:instrText>
          </w:r>
          <w:r w:rsidR="003B64EA">
            <w:rPr>
              <w:color w:val="FFFFFF"/>
              <w:highlight w:val="black"/>
            </w:rPr>
            <w:instrText>[Alt+</w:instrText>
          </w:r>
          <w:r w:rsidR="0077209F">
            <w:rPr>
              <w:color w:val="FFFFFF"/>
              <w:highlight w:val="black"/>
            </w:rPr>
            <w:instrText>B,D</w:instrText>
          </w:r>
          <w:r w:rsidR="003B64EA">
            <w:rPr>
              <w:color w:val="FFFFFF"/>
              <w:highlight w:val="black"/>
            </w:rPr>
            <w:instrText xml:space="preserve"> for Date]</w:instrText>
          </w:r>
          <w:r>
            <w:fldChar w:fldCharType="end"/>
          </w:r>
        </w:p>
        <w:p w14:paraId="172A2478" w14:textId="77777777" w:rsidR="003B64EA" w:rsidRDefault="003B64EA">
          <w:pPr>
            <w:pStyle w:val="BWCNormal"/>
            <w:jc w:val="right"/>
          </w:pPr>
          <w:r>
            <w:rPr>
              <w:rStyle w:val="PageNumber"/>
            </w:rPr>
            <w:t xml:space="preserve">Page </w:t>
          </w:r>
          <w:r w:rsidR="00AA0F29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AA0F29">
            <w:rPr>
              <w:rStyle w:val="PageNumber"/>
            </w:rPr>
            <w:fldChar w:fldCharType="separate"/>
          </w:r>
          <w:r w:rsidR="0077209F">
            <w:rPr>
              <w:rStyle w:val="PageNumber"/>
              <w:noProof/>
            </w:rPr>
            <w:t>1</w:t>
          </w:r>
          <w:r w:rsidR="00AA0F29">
            <w:rPr>
              <w:rStyle w:val="PageNumber"/>
            </w:rPr>
            <w:fldChar w:fldCharType="end"/>
          </w:r>
        </w:p>
      </w:tc>
    </w:tr>
  </w:tbl>
  <w:p w14:paraId="2E1E0117" w14:textId="77777777" w:rsidR="003B64EA" w:rsidRDefault="003B64EA">
    <w:pPr>
      <w:pStyle w:val="BWCNormal"/>
    </w:pPr>
  </w:p>
  <w:p w14:paraId="501C8DEC" w14:textId="77777777" w:rsidR="003B64EA" w:rsidRDefault="003B64EA">
    <w:pPr>
      <w:pStyle w:val="BWC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5628C" w14:textId="77777777" w:rsidR="00521E28" w:rsidRDefault="00521E28" w:rsidP="00521E28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9942F2F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37B69D3A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  <w:num w:numId="16">
    <w:abstractNumId w:val="10"/>
  </w:num>
  <w:num w:numId="17">
    <w:abstractNumId w:val="2"/>
  </w:num>
  <w:num w:numId="18">
    <w:abstractNumId w:val="5"/>
  </w:num>
  <w:num w:numId="19">
    <w:abstractNumId w:val="2"/>
  </w:num>
  <w:num w:numId="20">
    <w:abstractNumId w:val="5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3F"/>
    <w:rsid w:val="00012B69"/>
    <w:rsid w:val="0005511D"/>
    <w:rsid w:val="00074660"/>
    <w:rsid w:val="000A1944"/>
    <w:rsid w:val="000A79A0"/>
    <w:rsid w:val="00136DDD"/>
    <w:rsid w:val="00156CCA"/>
    <w:rsid w:val="001F565D"/>
    <w:rsid w:val="0020163F"/>
    <w:rsid w:val="00240938"/>
    <w:rsid w:val="0026029A"/>
    <w:rsid w:val="002823E2"/>
    <w:rsid w:val="0028479D"/>
    <w:rsid w:val="002A50A1"/>
    <w:rsid w:val="002E21D9"/>
    <w:rsid w:val="002E38CB"/>
    <w:rsid w:val="002F7926"/>
    <w:rsid w:val="003171BA"/>
    <w:rsid w:val="003337DA"/>
    <w:rsid w:val="00372227"/>
    <w:rsid w:val="00374757"/>
    <w:rsid w:val="00386C23"/>
    <w:rsid w:val="003B6222"/>
    <w:rsid w:val="003B64EA"/>
    <w:rsid w:val="003F6821"/>
    <w:rsid w:val="0043043D"/>
    <w:rsid w:val="004A3003"/>
    <w:rsid w:val="00521E28"/>
    <w:rsid w:val="005A4D94"/>
    <w:rsid w:val="006672C0"/>
    <w:rsid w:val="0077209F"/>
    <w:rsid w:val="00772983"/>
    <w:rsid w:val="008062DE"/>
    <w:rsid w:val="00851DCC"/>
    <w:rsid w:val="00862A83"/>
    <w:rsid w:val="008E4BE8"/>
    <w:rsid w:val="008F7B55"/>
    <w:rsid w:val="00931316"/>
    <w:rsid w:val="009D7C80"/>
    <w:rsid w:val="00A34905"/>
    <w:rsid w:val="00A86073"/>
    <w:rsid w:val="00AA0F29"/>
    <w:rsid w:val="00AF2401"/>
    <w:rsid w:val="00B725CA"/>
    <w:rsid w:val="00BA5BBC"/>
    <w:rsid w:val="00BD35DB"/>
    <w:rsid w:val="00C27DA6"/>
    <w:rsid w:val="00C34DD0"/>
    <w:rsid w:val="00CC0C6A"/>
    <w:rsid w:val="00D15D32"/>
    <w:rsid w:val="00E0013F"/>
    <w:rsid w:val="00E6176B"/>
    <w:rsid w:val="00E77C44"/>
    <w:rsid w:val="00E8751F"/>
    <w:rsid w:val="00ED362A"/>
    <w:rsid w:val="00EE6A63"/>
    <w:rsid w:val="00EF3345"/>
    <w:rsid w:val="00F51216"/>
    <w:rsid w:val="00F91803"/>
    <w:rsid w:val="00FC71E1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E3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D94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5A4D94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5A4D94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5A4D94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5A4D94"/>
    <w:pPr>
      <w:spacing w:before="480" w:after="240"/>
    </w:pPr>
  </w:style>
  <w:style w:type="paragraph" w:customStyle="1" w:styleId="BWCInternalInfo">
    <w:name w:val="BWC Internal Info"/>
    <w:basedOn w:val="Normal"/>
    <w:qFormat/>
    <w:rsid w:val="005A4D94"/>
  </w:style>
  <w:style w:type="paragraph" w:styleId="PlainText">
    <w:name w:val="Plain Text"/>
    <w:basedOn w:val="Normal"/>
    <w:rsid w:val="006672C0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5A4D94"/>
  </w:style>
  <w:style w:type="paragraph" w:customStyle="1" w:styleId="BWCFileInfo">
    <w:name w:val="BWC File Info"/>
    <w:basedOn w:val="Normal"/>
    <w:qFormat/>
    <w:rsid w:val="005A4D94"/>
  </w:style>
  <w:style w:type="character" w:customStyle="1" w:styleId="BWCComment">
    <w:name w:val="BWC Comment"/>
    <w:basedOn w:val="DefaultParagraphFont"/>
    <w:qFormat/>
    <w:rsid w:val="005A4D94"/>
    <w:rPr>
      <w:shd w:val="clear" w:color="auto" w:fill="C0C0C0"/>
    </w:rPr>
  </w:style>
  <w:style w:type="paragraph" w:styleId="Header">
    <w:name w:val="header"/>
    <w:basedOn w:val="Normal"/>
    <w:rsid w:val="006672C0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5A4D94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5A4D94"/>
    <w:pPr>
      <w:numPr>
        <w:numId w:val="21"/>
      </w:numPr>
    </w:pPr>
  </w:style>
  <w:style w:type="paragraph" w:customStyle="1" w:styleId="BWCList">
    <w:name w:val="BWC List"/>
    <w:basedOn w:val="BWCBullet"/>
    <w:qFormat/>
    <w:rsid w:val="005A4D94"/>
    <w:pPr>
      <w:numPr>
        <w:numId w:val="22"/>
      </w:numPr>
    </w:pPr>
  </w:style>
  <w:style w:type="paragraph" w:styleId="Footer">
    <w:name w:val="footer"/>
    <w:basedOn w:val="Normal"/>
    <w:rsid w:val="006672C0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5A4D94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5A4D94"/>
    <w:pPr>
      <w:spacing w:before="0" w:after="480"/>
    </w:pPr>
  </w:style>
  <w:style w:type="paragraph" w:styleId="FootnoteText">
    <w:name w:val="footnote text"/>
    <w:basedOn w:val="Normal"/>
    <w:semiHidden/>
    <w:rsid w:val="006672C0"/>
    <w:rPr>
      <w:sz w:val="22"/>
      <w:szCs w:val="22"/>
    </w:rPr>
  </w:style>
  <w:style w:type="character" w:styleId="PageNumber">
    <w:name w:val="page number"/>
    <w:basedOn w:val="DefaultParagraphFont"/>
    <w:rsid w:val="006672C0"/>
  </w:style>
  <w:style w:type="paragraph" w:customStyle="1" w:styleId="BWCQuote">
    <w:name w:val="BWC Quote"/>
    <w:basedOn w:val="Normal"/>
    <w:qFormat/>
    <w:rsid w:val="005A4D94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5A4D94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5A4D94"/>
  </w:style>
  <w:style w:type="paragraph" w:customStyle="1" w:styleId="BWCAttrib2">
    <w:name w:val="BWC Attrib 2"/>
    <w:basedOn w:val="BWCAttrib"/>
    <w:next w:val="BWCBodyText"/>
    <w:qFormat/>
    <w:rsid w:val="005A4D94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5A4D94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5A4D94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5A4D94"/>
    <w:pPr>
      <w:ind w:left="2678" w:right="1728"/>
    </w:pPr>
  </w:style>
  <w:style w:type="paragraph" w:customStyle="1" w:styleId="BWCQuote3">
    <w:name w:val="BWC Quote 3"/>
    <w:basedOn w:val="BWCQuote"/>
    <w:qFormat/>
    <w:rsid w:val="005A4D94"/>
    <w:pPr>
      <w:ind w:left="1728" w:right="1728"/>
    </w:pPr>
  </w:style>
  <w:style w:type="paragraph" w:customStyle="1" w:styleId="BWCEmailFax">
    <w:name w:val="BWC Email/Fax"/>
    <w:basedOn w:val="Normal"/>
    <w:qFormat/>
    <w:rsid w:val="005A4D94"/>
    <w:pPr>
      <w:tabs>
        <w:tab w:val="left" w:pos="2074"/>
      </w:tabs>
      <w:spacing w:after="240"/>
    </w:pPr>
  </w:style>
  <w:style w:type="paragraph" w:customStyle="1" w:styleId="ZH1">
    <w:name w:val="ZH1"/>
    <w:rsid w:val="00521E28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521E28"/>
    <w:pPr>
      <w:jc w:val="center"/>
    </w:pPr>
    <w:rPr>
      <w:rFonts w:ascii="Book Antiqua" w:hAnsi="Book Antiqua"/>
      <w:spacing w:val="8"/>
      <w:sz w:val="18"/>
      <w:szCs w:val="18"/>
      <w:lang w:val="en-GB"/>
    </w:rPr>
  </w:style>
  <w:style w:type="character" w:styleId="CommentReference">
    <w:name w:val="annotation reference"/>
    <w:basedOn w:val="DefaultParagraphFont"/>
    <w:semiHidden/>
    <w:unhideWhenUsed/>
    <w:rsid w:val="009D7C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7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7C80"/>
    <w:rPr>
      <w:rFonts w:ascii="Times Ext Roman" w:hAnsi="Times Ext Roman" w:cs="Times Ext Roman"/>
      <w:w w:val="102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7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7C80"/>
    <w:rPr>
      <w:rFonts w:ascii="Times Ext Roman" w:hAnsi="Times Ext Roman" w:cs="Times Ext Roman"/>
      <w:b/>
      <w:bCs/>
      <w:w w:val="102"/>
      <w:kern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1504</Characters>
  <Application>Microsoft Office Word</Application>
  <DocSecurity>4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2021-12-01T11:30:00Z</dcterms:created>
  <dcterms:modified xsi:type="dcterms:W3CDTF">2021-12-01T11:30:00Z</dcterms:modified>
</cp:coreProperties>
</file>