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A505E" w14:textId="69824FDA" w:rsidR="00ED5988" w:rsidRDefault="00ED5988" w:rsidP="00ED5988">
      <w:pPr>
        <w:pStyle w:val="BWCNormal"/>
      </w:pPr>
      <w:bookmarkStart w:id="0" w:name="_Hlk88481296"/>
    </w:p>
    <w:p w14:paraId="473E3C74" w14:textId="77777777" w:rsidR="00505C64" w:rsidRDefault="00505C64" w:rsidP="00ED5988">
      <w:pPr>
        <w:pStyle w:val="BWCNormal"/>
      </w:pPr>
    </w:p>
    <w:p w14:paraId="1B29E2C5" w14:textId="77777777" w:rsidR="00ED5988" w:rsidRPr="00B9313B" w:rsidRDefault="00ED5988" w:rsidP="00ED5988">
      <w:pPr>
        <w:pStyle w:val="BWCNormal"/>
      </w:pPr>
    </w:p>
    <w:p w14:paraId="30ED5105" w14:textId="77777777" w:rsidR="00ED5988" w:rsidRPr="00B9313B" w:rsidRDefault="00ED5988" w:rsidP="00ED5988">
      <w:pPr>
        <w:pStyle w:val="BWCNormal"/>
      </w:pPr>
    </w:p>
    <w:p w14:paraId="1B4A022A" w14:textId="07075D1A" w:rsidR="00ED5988" w:rsidRDefault="00B0509C" w:rsidP="00761CD2">
      <w:pPr>
        <w:pStyle w:val="BWCDate"/>
      </w:pPr>
      <w:r>
        <w:t>1</w:t>
      </w:r>
      <w:r w:rsidR="00761CD2" w:rsidRPr="00761CD2">
        <w:t xml:space="preserve"> </w:t>
      </w:r>
      <w:r w:rsidRPr="00B0509C">
        <w:t>January 2022</w:t>
      </w:r>
    </w:p>
    <w:p w14:paraId="54F6C50E" w14:textId="66D8E09D" w:rsidR="00761CD2" w:rsidRDefault="00761CD2" w:rsidP="00761CD2">
      <w:pPr>
        <w:pStyle w:val="BWCNormal"/>
      </w:pPr>
    </w:p>
    <w:p w14:paraId="220B23E1" w14:textId="51562A40" w:rsidR="00761CD2" w:rsidRDefault="00761CD2" w:rsidP="00761CD2">
      <w:pPr>
        <w:pStyle w:val="BWCNormal"/>
      </w:pPr>
    </w:p>
    <w:p w14:paraId="719FC19F" w14:textId="77777777" w:rsidR="00761CD2" w:rsidRPr="00761CD2" w:rsidRDefault="00761CD2" w:rsidP="00761CD2">
      <w:pPr>
        <w:pStyle w:val="BWCNormal"/>
      </w:pPr>
    </w:p>
    <w:p w14:paraId="0BBEE72F" w14:textId="250555C7" w:rsidR="00ED5988" w:rsidRPr="00B9313B" w:rsidRDefault="00505C64" w:rsidP="00ED5988">
      <w:pPr>
        <w:pStyle w:val="BWCAddress"/>
      </w:pPr>
      <w:bookmarkStart w:id="1" w:name="_Hlk89932447"/>
      <w:r>
        <w:t>To all National Spiritual Assemblies</w:t>
      </w:r>
    </w:p>
    <w:p w14:paraId="35B79C5D" w14:textId="27BA56AD" w:rsidR="00ED5988" w:rsidRPr="00B9313B" w:rsidRDefault="00505C64" w:rsidP="00ED5988">
      <w:pPr>
        <w:pStyle w:val="BWCGreeting"/>
      </w:pPr>
      <w:r>
        <w:t>Dearly loved Friends,</w:t>
      </w:r>
    </w:p>
    <w:p w14:paraId="5322AB3F" w14:textId="3DE1582D" w:rsidR="003E0531" w:rsidRPr="00B9313B" w:rsidRDefault="003E0531" w:rsidP="003E0531">
      <w:pPr>
        <w:pStyle w:val="BWCBodyText"/>
      </w:pPr>
      <w:r w:rsidRPr="00B9313B">
        <w:t xml:space="preserve">Over the </w:t>
      </w:r>
      <w:r w:rsidR="007E0588" w:rsidRPr="00B9313B">
        <w:t>twenty-five-year period</w:t>
      </w:r>
      <w:r w:rsidRPr="00B9313B">
        <w:t xml:space="preserve"> that </w:t>
      </w:r>
      <w:r w:rsidR="00B43891" w:rsidRPr="00B9313B">
        <w:t xml:space="preserve">ended </w:t>
      </w:r>
      <w:r w:rsidRPr="00B9313B">
        <w:t xml:space="preserve">at </w:t>
      </w:r>
      <w:r w:rsidR="007E0588" w:rsidRPr="00B9313B">
        <w:t>Riḍván</w:t>
      </w:r>
      <w:r w:rsidR="0098255A" w:rsidRPr="00B9313B">
        <w:t> </w:t>
      </w:r>
      <w:r w:rsidRPr="00B9313B">
        <w:t xml:space="preserve">2021, the </w:t>
      </w:r>
      <w:r w:rsidR="00E05B9E" w:rsidRPr="00B9313B">
        <w:t>endeavours</w:t>
      </w:r>
      <w:r w:rsidRPr="00B9313B">
        <w:t xml:space="preserve"> of training institutes to </w:t>
      </w:r>
      <w:r w:rsidR="006846E9" w:rsidRPr="00553B62">
        <w:t>help the friends</w:t>
      </w:r>
      <w:r w:rsidR="006846E9">
        <w:t xml:space="preserve"> </w:t>
      </w:r>
      <w:r w:rsidR="00D54927" w:rsidRPr="00B9313B">
        <w:t xml:space="preserve">enhance </w:t>
      </w:r>
      <w:r w:rsidRPr="00553B62">
        <w:t>the</w:t>
      </w:r>
      <w:r w:rsidR="006846E9" w:rsidRPr="00553B62">
        <w:t>ir</w:t>
      </w:r>
      <w:r w:rsidRPr="00B9313B">
        <w:t xml:space="preserve"> </w:t>
      </w:r>
      <w:r w:rsidRPr="00C31C33">
        <w:t>capacity</w:t>
      </w:r>
      <w:r w:rsidR="00293117">
        <w:t xml:space="preserve"> </w:t>
      </w:r>
      <w:r w:rsidR="00293117" w:rsidRPr="00553B62">
        <w:t>for service</w:t>
      </w:r>
      <w:r w:rsidRPr="00553B62">
        <w:t xml:space="preserve"> </w:t>
      </w:r>
      <w:r w:rsidR="008F34CD" w:rsidRPr="00B9313B">
        <w:t>were</w:t>
      </w:r>
      <w:r w:rsidRPr="00B9313B">
        <w:t xml:space="preserve"> central to progress. </w:t>
      </w:r>
      <w:r w:rsidR="002725C1" w:rsidRPr="00B9313B">
        <w:t xml:space="preserve"> </w:t>
      </w:r>
      <w:r w:rsidRPr="00B9313B">
        <w:t>When</w:t>
      </w:r>
      <w:r w:rsidR="006846E9" w:rsidRPr="00553B62">
        <w:t>,</w:t>
      </w:r>
      <w:r w:rsidRPr="00553B62">
        <w:t xml:space="preserve"> </w:t>
      </w:r>
      <w:r w:rsidR="008C2F1C" w:rsidRPr="00553B62">
        <w:t xml:space="preserve">at the </w:t>
      </w:r>
      <w:r w:rsidR="00C31C33" w:rsidRPr="00553B62">
        <w:t xml:space="preserve">beginning of the last series of </w:t>
      </w:r>
      <w:r w:rsidR="003218AE">
        <w:t xml:space="preserve">global </w:t>
      </w:r>
      <w:r w:rsidR="00C31C33" w:rsidRPr="00553B62">
        <w:t>Plans</w:t>
      </w:r>
      <w:r w:rsidR="006846E9">
        <w:t>,</w:t>
      </w:r>
      <w:r w:rsidRPr="00B9313B">
        <w:t xml:space="preserve"> we </w:t>
      </w:r>
      <w:r w:rsidR="003764D5" w:rsidRPr="00B9313B">
        <w:t xml:space="preserve">called for </w:t>
      </w:r>
      <w:r w:rsidRPr="00B9313B">
        <w:t xml:space="preserve">systematic attention </w:t>
      </w:r>
      <w:r w:rsidRPr="00553B62">
        <w:t xml:space="preserve">to </w:t>
      </w:r>
      <w:r w:rsidR="006846E9" w:rsidRPr="00553B62">
        <w:t>be given</w:t>
      </w:r>
      <w:r w:rsidR="006846E9">
        <w:t xml:space="preserve"> to </w:t>
      </w:r>
      <w:r w:rsidRPr="00B9313B">
        <w:t xml:space="preserve">devising methods for training large numbers of believers, </w:t>
      </w:r>
      <w:r w:rsidR="00076AB2">
        <w:t>i</w:t>
      </w:r>
      <w:r w:rsidR="00076AB2" w:rsidRPr="00553B62">
        <w:t>nstitutes faced the task of</w:t>
      </w:r>
      <w:r w:rsidR="00076AB2">
        <w:t xml:space="preserve"> developing their own materials or selecting from those readily available.</w:t>
      </w:r>
      <w:r w:rsidR="002725C1" w:rsidRPr="00553B62">
        <w:t xml:space="preserve"> </w:t>
      </w:r>
      <w:r w:rsidRPr="00553B62">
        <w:t xml:space="preserve"> </w:t>
      </w:r>
      <w:r w:rsidR="00076AB2" w:rsidRPr="00553B62">
        <w:t xml:space="preserve">Generally, </w:t>
      </w:r>
      <w:r w:rsidR="00E93C15" w:rsidRPr="003944A9">
        <w:t>institutes</w:t>
      </w:r>
      <w:r w:rsidR="00E93C15" w:rsidRPr="00B9313B">
        <w:t xml:space="preserve"> </w:t>
      </w:r>
      <w:r w:rsidR="00E93C15" w:rsidRPr="004108E4">
        <w:t xml:space="preserve">found </w:t>
      </w:r>
      <w:r w:rsidR="006846E9">
        <w:t>it challenging</w:t>
      </w:r>
      <w:r w:rsidR="00395D3E" w:rsidRPr="00395D3E">
        <w:t xml:space="preserve"> </w:t>
      </w:r>
      <w:r w:rsidR="00395D3E" w:rsidRPr="00553B62">
        <w:t>to develop new materials</w:t>
      </w:r>
      <w:r w:rsidR="007E7CC8" w:rsidRPr="00553B62">
        <w:t xml:space="preserve">; however, </w:t>
      </w:r>
      <w:r w:rsidR="006846E9" w:rsidRPr="00553B62">
        <w:t>those</w:t>
      </w:r>
      <w:r w:rsidR="006846E9">
        <w:t xml:space="preserve"> </w:t>
      </w:r>
      <w:r w:rsidR="00B43891" w:rsidRPr="00B9313B">
        <w:t xml:space="preserve">that adopted the </w:t>
      </w:r>
      <w:r w:rsidR="003218AE">
        <w:t>courses</w:t>
      </w:r>
      <w:r w:rsidR="00B43891" w:rsidRPr="00B9313B">
        <w:t xml:space="preserve"> </w:t>
      </w:r>
      <w:r w:rsidR="005D6D72" w:rsidRPr="00B9313B">
        <w:t>prepared</w:t>
      </w:r>
      <w:r w:rsidR="00B43891" w:rsidRPr="00B9313B">
        <w:t xml:space="preserve"> by the Ruhi Institute </w:t>
      </w:r>
      <w:r w:rsidR="00D10C8F" w:rsidRPr="00B9313B">
        <w:t xml:space="preserve">were able to make </w:t>
      </w:r>
      <w:r w:rsidR="006846E9" w:rsidRPr="00553B62">
        <w:t>rapid progress</w:t>
      </w:r>
      <w:r w:rsidR="00D10C8F" w:rsidRPr="00B9313B">
        <w:t xml:space="preserve">. </w:t>
      </w:r>
      <w:r w:rsidR="00A407B1" w:rsidRPr="00B9313B">
        <w:t xml:space="preserve"> </w:t>
      </w:r>
      <w:r w:rsidR="00E93C15" w:rsidRPr="00B9313B">
        <w:t>Therefore</w:t>
      </w:r>
      <w:r w:rsidRPr="00B9313B">
        <w:t xml:space="preserve">, as </w:t>
      </w:r>
      <w:r w:rsidR="007412D9" w:rsidRPr="003218AE">
        <w:t>was</w:t>
      </w:r>
      <w:r w:rsidR="007412D9">
        <w:t xml:space="preserve"> </w:t>
      </w:r>
      <w:r w:rsidR="003218AE">
        <w:t>stated</w:t>
      </w:r>
      <w:r w:rsidRPr="00B9313B">
        <w:t xml:space="preserve"> in our</w:t>
      </w:r>
      <w:r w:rsidR="006846E9">
        <w:t xml:space="preserve"> </w:t>
      </w:r>
      <w:r w:rsidR="0098255A" w:rsidRPr="00B9313B">
        <w:t>message</w:t>
      </w:r>
      <w:r w:rsidRPr="00B9313B">
        <w:t xml:space="preserve"> </w:t>
      </w:r>
      <w:r w:rsidR="00DB7588" w:rsidRPr="00553B62">
        <w:t>to you</w:t>
      </w:r>
      <w:r w:rsidR="00DB7588">
        <w:t xml:space="preserve"> </w:t>
      </w:r>
      <w:r w:rsidRPr="00B9313B">
        <w:t>of 28</w:t>
      </w:r>
      <w:r w:rsidR="002725C1" w:rsidRPr="00B9313B">
        <w:t> </w:t>
      </w:r>
      <w:r w:rsidRPr="00B9313B">
        <w:t xml:space="preserve">December 2005, </w:t>
      </w:r>
      <w:r w:rsidR="00E93C15" w:rsidRPr="00B9313B">
        <w:t xml:space="preserve">we determined </w:t>
      </w:r>
      <w:r w:rsidRPr="00B9313B">
        <w:t>that the books of the Ruhi Institute, which had prove</w:t>
      </w:r>
      <w:r w:rsidR="00EA0186" w:rsidRPr="00B9313B">
        <w:t>n</w:t>
      </w:r>
      <w:r w:rsidRPr="00B9313B">
        <w:t xml:space="preserve"> their efficacy, </w:t>
      </w:r>
      <w:r w:rsidR="00EA0186" w:rsidRPr="00B9313B">
        <w:t xml:space="preserve">would </w:t>
      </w:r>
      <w:r w:rsidRPr="00B9313B">
        <w:t>constitute the main sequence of courses of institutes everywhere</w:t>
      </w:r>
      <w:r w:rsidR="00D10C8F" w:rsidRPr="00B9313B">
        <w:t xml:space="preserve"> </w:t>
      </w:r>
      <w:r w:rsidR="00D3426E" w:rsidRPr="00B9313B">
        <w:t xml:space="preserve">at least </w:t>
      </w:r>
      <w:r w:rsidR="00D10C8F" w:rsidRPr="00B9313B">
        <w:t xml:space="preserve">for the remainder of </w:t>
      </w:r>
      <w:r w:rsidR="00D10C8F" w:rsidRPr="00EE6C9C">
        <w:t>that series of Plans</w:t>
      </w:r>
      <w:r w:rsidRPr="00EE6C9C">
        <w:t xml:space="preserve">. </w:t>
      </w:r>
      <w:r w:rsidR="002725C1" w:rsidRPr="00EE6C9C">
        <w:t xml:space="preserve"> </w:t>
      </w:r>
      <w:r w:rsidRPr="00EE6C9C">
        <w:t xml:space="preserve">The extensive use of these </w:t>
      </w:r>
      <w:r w:rsidR="003218AE">
        <w:t>courses</w:t>
      </w:r>
      <w:r w:rsidRPr="00EE6C9C">
        <w:t xml:space="preserve">, as well as </w:t>
      </w:r>
      <w:r w:rsidR="003764D5" w:rsidRPr="00EE6C9C">
        <w:t xml:space="preserve">of </w:t>
      </w:r>
      <w:r w:rsidRPr="00EE6C9C">
        <w:t xml:space="preserve">the </w:t>
      </w:r>
      <w:r w:rsidR="008F34CD" w:rsidRPr="00EE6C9C">
        <w:t xml:space="preserve">lessons and </w:t>
      </w:r>
      <w:r w:rsidRPr="00EE6C9C">
        <w:t>t</w:t>
      </w:r>
      <w:r w:rsidRPr="00B9313B">
        <w:t>exts for the spiritual education of children and junior youth</w:t>
      </w:r>
      <w:r w:rsidR="00A05E31" w:rsidRPr="00B9313B">
        <w:t>,</w:t>
      </w:r>
      <w:r w:rsidRPr="00B9313B">
        <w:t xml:space="preserve"> </w:t>
      </w:r>
      <w:r w:rsidR="003764D5" w:rsidRPr="00B9313B">
        <w:t xml:space="preserve">expedited </w:t>
      </w:r>
      <w:r w:rsidRPr="00B9313B">
        <w:t>the advance of</w:t>
      </w:r>
      <w:r w:rsidR="00AF77A3" w:rsidRPr="00B9313B">
        <w:t xml:space="preserve"> </w:t>
      </w:r>
      <w:r w:rsidR="006846E9" w:rsidRPr="00553B62">
        <w:t>the institute process</w:t>
      </w:r>
      <w:r w:rsidRPr="00B9313B">
        <w:t xml:space="preserve"> </w:t>
      </w:r>
      <w:r w:rsidR="00E93C15" w:rsidRPr="00B9313B">
        <w:t>across the globe</w:t>
      </w:r>
      <w:r w:rsidRPr="00B9313B">
        <w:t xml:space="preserve">.  </w:t>
      </w:r>
      <w:r w:rsidR="00D10C8F" w:rsidRPr="00B9313B">
        <w:t xml:space="preserve">Now, with </w:t>
      </w:r>
      <w:r w:rsidRPr="00B9313B">
        <w:t xml:space="preserve">the </w:t>
      </w:r>
      <w:r w:rsidR="002725C1" w:rsidRPr="00B9313B">
        <w:t xml:space="preserve">Bahá’í </w:t>
      </w:r>
      <w:r w:rsidRPr="00B9313B">
        <w:t>world embark</w:t>
      </w:r>
      <w:r w:rsidR="00D10C8F" w:rsidRPr="00B9313B">
        <w:t>ed</w:t>
      </w:r>
      <w:r w:rsidRPr="00B9313B">
        <w:t xml:space="preserve"> </w:t>
      </w:r>
      <w:r w:rsidRPr="00EE6C9C">
        <w:t>on a new series of global Plans</w:t>
      </w:r>
      <w:r w:rsidRPr="00B9313B">
        <w:t xml:space="preserve">, we have considered again the question of the </w:t>
      </w:r>
      <w:r w:rsidR="003764D5" w:rsidRPr="00B9313B">
        <w:t xml:space="preserve">materials </w:t>
      </w:r>
      <w:r w:rsidRPr="00B9313B">
        <w:t xml:space="preserve">of </w:t>
      </w:r>
      <w:r w:rsidR="007E7CC8" w:rsidRPr="00553B62">
        <w:t>training</w:t>
      </w:r>
      <w:r w:rsidR="007E7CC8">
        <w:t xml:space="preserve"> </w:t>
      </w:r>
      <w:r w:rsidRPr="00B9313B">
        <w:t xml:space="preserve">institutes and </w:t>
      </w:r>
      <w:r w:rsidR="00E93C15" w:rsidRPr="00B9313B">
        <w:t xml:space="preserve">wish to convey our </w:t>
      </w:r>
      <w:r w:rsidRPr="00B9313B">
        <w:t>conclusions.</w:t>
      </w:r>
    </w:p>
    <w:p w14:paraId="74107304" w14:textId="45CE2D18" w:rsidR="003E0531" w:rsidRPr="00B9313B" w:rsidRDefault="003E0531" w:rsidP="003E0531">
      <w:pPr>
        <w:pStyle w:val="BWCBodyText"/>
      </w:pPr>
    </w:p>
    <w:p w14:paraId="36194635" w14:textId="0473E9CA" w:rsidR="003E0531" w:rsidRPr="00B9313B" w:rsidRDefault="00490BFB" w:rsidP="003E0531">
      <w:pPr>
        <w:pStyle w:val="BWCBodyText"/>
      </w:pPr>
      <w:r>
        <w:t>T</w:t>
      </w:r>
      <w:r w:rsidR="003E0531" w:rsidRPr="00B9313B">
        <w:t xml:space="preserve">he knowledge </w:t>
      </w:r>
      <w:r w:rsidR="00D10C8F" w:rsidRPr="00B9313B">
        <w:t xml:space="preserve">and insights, </w:t>
      </w:r>
      <w:r w:rsidR="003E0531" w:rsidRPr="00B9313B">
        <w:t xml:space="preserve">the spiritual qualities and attitudes, and the </w:t>
      </w:r>
      <w:r w:rsidR="00D10C8F" w:rsidRPr="00B9313B">
        <w:t xml:space="preserve">skills and </w:t>
      </w:r>
      <w:r w:rsidR="003E0531" w:rsidRPr="00B9313B">
        <w:t xml:space="preserve">abilities for service </w:t>
      </w:r>
      <w:r w:rsidR="007E7CC8" w:rsidRPr="00553B62">
        <w:t xml:space="preserve">treated in the </w:t>
      </w:r>
      <w:r w:rsidR="003218AE">
        <w:t>courses</w:t>
      </w:r>
      <w:r w:rsidR="007E7CC8" w:rsidRPr="00553B62">
        <w:t xml:space="preserve"> of the Ruhi Institute</w:t>
      </w:r>
      <w:r w:rsidR="007E7CC8">
        <w:t xml:space="preserve"> </w:t>
      </w:r>
      <w:r w:rsidR="003E0531" w:rsidRPr="00B9313B">
        <w:t xml:space="preserve">remain </w:t>
      </w:r>
      <w:r w:rsidR="008F34CD" w:rsidRPr="00B9313B">
        <w:t>vital</w:t>
      </w:r>
      <w:r w:rsidR="003E0531" w:rsidRPr="00B9313B">
        <w:t xml:space="preserve"> to the efforts of </w:t>
      </w:r>
      <w:r w:rsidR="002725C1" w:rsidRPr="00B9313B">
        <w:t>Bahá’í</w:t>
      </w:r>
      <w:r w:rsidR="003E0531" w:rsidRPr="00B9313B">
        <w:t xml:space="preserve"> communities.  </w:t>
      </w:r>
      <w:r w:rsidR="00730CA0" w:rsidRPr="00730CA0">
        <w:t>Therefore, these materials will continue</w:t>
      </w:r>
      <w:r w:rsidR="003E0531" w:rsidRPr="00B9313B">
        <w:t xml:space="preserve"> to be </w:t>
      </w:r>
      <w:r w:rsidR="00E90B27" w:rsidRPr="00553B62">
        <w:t>a prominent feature</w:t>
      </w:r>
      <w:r w:rsidR="00E90B27">
        <w:t xml:space="preserve"> </w:t>
      </w:r>
      <w:r w:rsidR="00E90B27" w:rsidRPr="00553B62">
        <w:t>of</w:t>
      </w:r>
      <w:r w:rsidR="00E90B27">
        <w:t xml:space="preserve"> </w:t>
      </w:r>
      <w:r w:rsidR="003E0531" w:rsidRPr="00B9313B">
        <w:t xml:space="preserve">the educational </w:t>
      </w:r>
      <w:r w:rsidR="00E05B9E" w:rsidRPr="00B9313B">
        <w:t>endeavours</w:t>
      </w:r>
      <w:r w:rsidR="003E0531" w:rsidRPr="00B9313B">
        <w:t xml:space="preserve"> of all </w:t>
      </w:r>
      <w:r w:rsidR="009D0096">
        <w:t xml:space="preserve">training </w:t>
      </w:r>
      <w:r w:rsidR="003E0531" w:rsidRPr="00B9313B">
        <w:t xml:space="preserve">institutes during this new series of global Plans. </w:t>
      </w:r>
      <w:r w:rsidR="002725C1" w:rsidRPr="00B9313B">
        <w:t xml:space="preserve"> </w:t>
      </w:r>
      <w:r w:rsidR="003E0531" w:rsidRPr="00B9313B">
        <w:t>We are aware that the Ruhi Institute will</w:t>
      </w:r>
      <w:r w:rsidR="00EA0186" w:rsidRPr="00B9313B">
        <w:t>,</w:t>
      </w:r>
      <w:r w:rsidR="003E0531" w:rsidRPr="00B9313B">
        <w:t xml:space="preserve"> </w:t>
      </w:r>
      <w:r w:rsidR="000C0B84">
        <w:t>during</w:t>
      </w:r>
      <w:r w:rsidR="003E0531" w:rsidRPr="00B9313B">
        <w:t xml:space="preserve"> the </w:t>
      </w:r>
      <w:proofErr w:type="gramStart"/>
      <w:r w:rsidR="003E0531" w:rsidRPr="00B9313B">
        <w:t>Nine Year</w:t>
      </w:r>
      <w:proofErr w:type="gramEnd"/>
      <w:r w:rsidR="003E0531" w:rsidRPr="00B9313B">
        <w:t xml:space="preserve"> Plan</w:t>
      </w:r>
      <w:r w:rsidR="00EA0186" w:rsidRPr="00B9313B">
        <w:t>,</w:t>
      </w:r>
      <w:r w:rsidR="003E0531" w:rsidRPr="00B9313B">
        <w:t xml:space="preserve"> </w:t>
      </w:r>
      <w:r w:rsidR="003E0531" w:rsidRPr="00553B62">
        <w:t>seek</w:t>
      </w:r>
      <w:r w:rsidR="003E0531" w:rsidRPr="00B9313B">
        <w:t xml:space="preserve"> to complete the preparation of all </w:t>
      </w:r>
      <w:r w:rsidR="003944A9" w:rsidRPr="00553B62">
        <w:t>the</w:t>
      </w:r>
      <w:r w:rsidR="003944A9">
        <w:t xml:space="preserve"> </w:t>
      </w:r>
      <w:r w:rsidR="0008039D" w:rsidRPr="00B9313B">
        <w:t xml:space="preserve">materials </w:t>
      </w:r>
      <w:r w:rsidR="003944A9" w:rsidRPr="00553B62">
        <w:t>it has outlined for</w:t>
      </w:r>
      <w:r w:rsidR="003944A9" w:rsidRPr="003944A9">
        <w:t xml:space="preserve"> </w:t>
      </w:r>
      <w:r w:rsidR="00BB2C5E" w:rsidRPr="003944A9">
        <w:t>use in</w:t>
      </w:r>
      <w:r w:rsidR="0008039D" w:rsidRPr="00B9313B">
        <w:t xml:space="preserve"> children’s classes, junior youth groups, and </w:t>
      </w:r>
      <w:r w:rsidR="005819B1" w:rsidRPr="00B9313B">
        <w:t>study circles</w:t>
      </w:r>
      <w:r w:rsidR="00D35D50">
        <w:t>,</w:t>
      </w:r>
      <w:r w:rsidR="0008039D" w:rsidRPr="00B9313B">
        <w:t xml:space="preserve"> </w:t>
      </w:r>
      <w:r w:rsidR="003E0531" w:rsidRPr="00B9313B">
        <w:t>and the revision of published editions</w:t>
      </w:r>
      <w:r w:rsidR="00D10C8F" w:rsidRPr="00B9313B">
        <w:t xml:space="preserve"> </w:t>
      </w:r>
      <w:r w:rsidR="003E0531" w:rsidRPr="00B9313B">
        <w:t xml:space="preserve">as necessary in light of experience. </w:t>
      </w:r>
      <w:r w:rsidR="002725C1" w:rsidRPr="00B9313B">
        <w:t xml:space="preserve"> </w:t>
      </w:r>
      <w:bookmarkStart w:id="2" w:name="_Hlk88551606"/>
      <w:r w:rsidR="00D54927" w:rsidRPr="00B9313B">
        <w:t xml:space="preserve">However, beyond </w:t>
      </w:r>
      <w:r w:rsidR="0008039D" w:rsidRPr="00B9313B">
        <w:t xml:space="preserve">what </w:t>
      </w:r>
      <w:r w:rsidR="003E0531" w:rsidRPr="00B9313B">
        <w:t xml:space="preserve">it has </w:t>
      </w:r>
      <w:r w:rsidR="00D10C8F" w:rsidRPr="00B9313B">
        <w:t xml:space="preserve">already </w:t>
      </w:r>
      <w:r w:rsidR="003E0531" w:rsidRPr="00B9313B">
        <w:t>delineated,</w:t>
      </w:r>
      <w:r>
        <w:t xml:space="preserve"> it</w:t>
      </w:r>
      <w:r w:rsidR="003E0531" w:rsidRPr="00B9313B">
        <w:t xml:space="preserve"> </w:t>
      </w:r>
      <w:r>
        <w:t xml:space="preserve">is not expected to </w:t>
      </w:r>
      <w:r w:rsidR="003E0531" w:rsidRPr="00B9313B">
        <w:t xml:space="preserve">develop new </w:t>
      </w:r>
      <w:r w:rsidR="0008039D" w:rsidRPr="00B9313B">
        <w:t>materials</w:t>
      </w:r>
      <w:r w:rsidR="003E0531" w:rsidRPr="00B9313B">
        <w:t xml:space="preserve"> </w:t>
      </w:r>
      <w:r w:rsidR="001C37DC" w:rsidRPr="00B9313B">
        <w:t>to be used worldwide.</w:t>
      </w:r>
      <w:bookmarkEnd w:id="2"/>
    </w:p>
    <w:p w14:paraId="02A72C82" w14:textId="77777777" w:rsidR="003E0531" w:rsidRPr="00B9313B" w:rsidRDefault="003E0531" w:rsidP="003E0531">
      <w:pPr>
        <w:pStyle w:val="BWCBodyText"/>
      </w:pPr>
    </w:p>
    <w:p w14:paraId="13CAB604" w14:textId="621FAAD1" w:rsidR="00215224" w:rsidRPr="007E7CC8" w:rsidRDefault="003E0531" w:rsidP="00DB7588">
      <w:pPr>
        <w:pStyle w:val="BWCBodyText"/>
      </w:pPr>
      <w:r w:rsidRPr="00B9313B">
        <w:t xml:space="preserve">In our message </w:t>
      </w:r>
      <w:r w:rsidR="000C0B84">
        <w:t>dated</w:t>
      </w:r>
      <w:r w:rsidRPr="00B9313B">
        <w:t xml:space="preserve"> </w:t>
      </w:r>
      <w:r w:rsidR="00696F96">
        <w:t>30</w:t>
      </w:r>
      <w:r w:rsidR="002725C1" w:rsidRPr="00B9313B">
        <w:t> </w:t>
      </w:r>
      <w:r w:rsidRPr="00B9313B">
        <w:t>December 2021 to the Conference of the Continental Board</w:t>
      </w:r>
      <w:r w:rsidR="00EA0186" w:rsidRPr="00B9313B">
        <w:t>s</w:t>
      </w:r>
      <w:r w:rsidRPr="00B9313B">
        <w:t xml:space="preserve"> of Counsellors, we </w:t>
      </w:r>
      <w:r w:rsidR="00E90B27" w:rsidRPr="00553B62">
        <w:t xml:space="preserve">highlighted </w:t>
      </w:r>
      <w:r w:rsidRPr="00B9313B">
        <w:t xml:space="preserve">how pleased we </w:t>
      </w:r>
      <w:r w:rsidR="006846E9" w:rsidRPr="00553B62">
        <w:t>have been to observe</w:t>
      </w:r>
      <w:r w:rsidRPr="00B9313B">
        <w:t xml:space="preserve"> the </w:t>
      </w:r>
      <w:r w:rsidR="00BB2C5E">
        <w:t>rich body of</w:t>
      </w:r>
      <w:r w:rsidRPr="00B9313B">
        <w:t xml:space="preserve"> knowledge and insights </w:t>
      </w:r>
      <w:r w:rsidR="00EA0186" w:rsidRPr="00B9313B">
        <w:t xml:space="preserve">which </w:t>
      </w:r>
      <w:r w:rsidRPr="00B9313B">
        <w:t xml:space="preserve">the friends, labouring in </w:t>
      </w:r>
      <w:r w:rsidR="00EF04E7" w:rsidRPr="00B9313B">
        <w:t>diverse</w:t>
      </w:r>
      <w:r w:rsidRPr="00B9313B">
        <w:t xml:space="preserve"> social and cultural contexts, are generating about aspects of the community-building process. </w:t>
      </w:r>
      <w:r w:rsidR="002725C1" w:rsidRPr="00B9313B">
        <w:t xml:space="preserve"> </w:t>
      </w:r>
      <w:r w:rsidRPr="00B9313B">
        <w:t xml:space="preserve">The friends are also becoming increasingly adept at identifying needs </w:t>
      </w:r>
      <w:r w:rsidR="00456410">
        <w:t xml:space="preserve">related to growth </w:t>
      </w:r>
      <w:r w:rsidR="00456410" w:rsidRPr="00456410">
        <w:t>that are</w:t>
      </w:r>
      <w:r w:rsidR="00456410">
        <w:t xml:space="preserve"> </w:t>
      </w:r>
      <w:r w:rsidRPr="00B9313B">
        <w:t xml:space="preserve">emerging </w:t>
      </w:r>
      <w:r w:rsidR="00E90B27">
        <w:t xml:space="preserve">naturally </w:t>
      </w:r>
      <w:r w:rsidRPr="00B9313B">
        <w:t>from efforts at the grassroots</w:t>
      </w:r>
      <w:bookmarkStart w:id="3" w:name="_Hlk86744707"/>
      <w:r w:rsidR="00E90B27">
        <w:t xml:space="preserve">. </w:t>
      </w:r>
      <w:r w:rsidR="00490BFB">
        <w:t xml:space="preserve"> </w:t>
      </w:r>
      <w:r w:rsidR="00EF2BC4" w:rsidRPr="00553B62">
        <w:t xml:space="preserve">These </w:t>
      </w:r>
      <w:r w:rsidR="00490BFB">
        <w:t xml:space="preserve">developments </w:t>
      </w:r>
      <w:r w:rsidR="00EF2BC4" w:rsidRPr="00553B62">
        <w:t xml:space="preserve">have implications for the </w:t>
      </w:r>
      <w:r w:rsidR="00696F96" w:rsidRPr="00696F96">
        <w:t>systems for preparing and refining educational materials</w:t>
      </w:r>
      <w:r w:rsidR="00EF2BC4" w:rsidRPr="00553B62">
        <w:t>.</w:t>
      </w:r>
      <w:r w:rsidR="00EF2BC4">
        <w:t xml:space="preserve"> </w:t>
      </w:r>
      <w:r w:rsidR="001F64C4" w:rsidRPr="00B9313B">
        <w:t xml:space="preserve"> </w:t>
      </w:r>
      <w:bookmarkEnd w:id="3"/>
      <w:r w:rsidRPr="00B9313B">
        <w:t xml:space="preserve">We have thus concluded that </w:t>
      </w:r>
      <w:r w:rsidRPr="00553B62">
        <w:t xml:space="preserve">it </w:t>
      </w:r>
      <w:r w:rsidR="006846E9" w:rsidRPr="00553B62">
        <w:t xml:space="preserve">would </w:t>
      </w:r>
      <w:r w:rsidRPr="00553B62">
        <w:t xml:space="preserve">now </w:t>
      </w:r>
      <w:r w:rsidR="006846E9" w:rsidRPr="00553B62">
        <w:t>be</w:t>
      </w:r>
      <w:r w:rsidR="006846E9">
        <w:t xml:space="preserve"> </w:t>
      </w:r>
      <w:r w:rsidRPr="00B9313B">
        <w:t xml:space="preserve">propitious </w:t>
      </w:r>
      <w:r w:rsidR="00727ED1" w:rsidRPr="00B9313B">
        <w:t xml:space="preserve">for more attention </w:t>
      </w:r>
      <w:r w:rsidR="00D83256" w:rsidRPr="00B9313B">
        <w:t>to be paid</w:t>
      </w:r>
      <w:r w:rsidRPr="00B9313B">
        <w:t xml:space="preserve"> to </w:t>
      </w:r>
      <w:r w:rsidR="000C0B84">
        <w:t>extending</w:t>
      </w:r>
      <w:r w:rsidR="00456410">
        <w:t xml:space="preserve"> </w:t>
      </w:r>
      <w:r w:rsidR="00A037D8" w:rsidRPr="00B9313B">
        <w:t xml:space="preserve">the </w:t>
      </w:r>
      <w:r w:rsidR="00827715" w:rsidRPr="00B9313B">
        <w:t>capacity</w:t>
      </w:r>
      <w:r w:rsidR="00A037D8" w:rsidRPr="00B9313B">
        <w:t xml:space="preserve"> to prepare educational materials</w:t>
      </w:r>
      <w:r w:rsidRPr="00B9313B">
        <w:t xml:space="preserve">, </w:t>
      </w:r>
      <w:r w:rsidR="00490BFB">
        <w:t>particularly in relation to</w:t>
      </w:r>
      <w:r w:rsidRPr="007E7CC8">
        <w:t xml:space="preserve"> supplementary </w:t>
      </w:r>
      <w:r w:rsidR="00827715" w:rsidRPr="007E7CC8">
        <w:t>materials</w:t>
      </w:r>
      <w:r w:rsidRPr="007E7CC8">
        <w:t xml:space="preserve"> and branch courses.</w:t>
      </w:r>
    </w:p>
    <w:p w14:paraId="47357C10" w14:textId="61EF0538" w:rsidR="00395D3E" w:rsidRDefault="00395D3E" w:rsidP="00DB7588">
      <w:pPr>
        <w:pStyle w:val="BWCBodyText"/>
      </w:pPr>
    </w:p>
    <w:p w14:paraId="751C76FF" w14:textId="37D1CE1E" w:rsidR="000E304F" w:rsidRPr="00553B62" w:rsidRDefault="000E304F" w:rsidP="000E304F">
      <w:pPr>
        <w:pStyle w:val="BWCBodyText"/>
      </w:pPr>
      <w:bookmarkStart w:id="4" w:name="_Hlk89934379"/>
      <w:r w:rsidRPr="00553B62">
        <w:t xml:space="preserve">When we addressed the question of materials for the education of children and junior youth in our </w:t>
      </w:r>
      <w:r w:rsidR="00456410">
        <w:t>message</w:t>
      </w:r>
      <w:r w:rsidRPr="00553B62">
        <w:t xml:space="preserve"> to you of 12 December 2011, we indicated that, beyond the materials that are the core of each of these programmes, teachers and animators would, </w:t>
      </w:r>
      <w:r w:rsidR="00490BFB">
        <w:t xml:space="preserve">often </w:t>
      </w:r>
      <w:r w:rsidRPr="00553B62">
        <w:t xml:space="preserve">in consultation </w:t>
      </w:r>
      <w:r w:rsidRPr="00553B62">
        <w:lastRenderedPageBreak/>
        <w:t xml:space="preserve">with the institute coordinator at the cluster level, determine whether or not additional elements </w:t>
      </w:r>
      <w:r w:rsidR="00BE0203">
        <w:t>would be</w:t>
      </w:r>
      <w:r w:rsidRPr="00553B62">
        <w:t xml:space="preserve"> required to reinforce the educational process.  The impressive advances in many parts of the world with regard to offering spiritual education to large numbers of children and junior youth have certainly involved a growing capacity of teachers and animators to wisely supplement the study of the lessons and texts with appropriate elements on the basis of their specific circumstances.  Notable in this respect are </w:t>
      </w:r>
      <w:r w:rsidR="00456410">
        <w:t>elements</w:t>
      </w:r>
      <w:r w:rsidRPr="00553B62">
        <w:t xml:space="preserve"> related to artistic activity and service projects.  Nonetheless, when the need to supplement the study of a particular topic has been felt across a country or region, some institutes have themselves developed or adopted additional materials and have arranged for them to be disseminated more extensively.  </w:t>
      </w:r>
      <w:r w:rsidR="00DE1E0A">
        <w:t>These</w:t>
      </w:r>
      <w:r w:rsidRPr="00553B62">
        <w:t xml:space="preserve"> supplementary items have, for the most part, been simple elements</w:t>
      </w:r>
      <w:r w:rsidR="00981955">
        <w:t>,</w:t>
      </w:r>
      <w:r w:rsidR="00BE0203">
        <w:t xml:space="preserve"> s</w:t>
      </w:r>
      <w:r w:rsidR="00DE1E0A">
        <w:t>uch as</w:t>
      </w:r>
      <w:r w:rsidRPr="00553B62">
        <w:t xml:space="preserve"> songs or stories.  A</w:t>
      </w:r>
      <w:r w:rsidR="008929CF">
        <w:t> </w:t>
      </w:r>
      <w:r w:rsidRPr="00553B62">
        <w:t xml:space="preserve">similar experience is unfolding in relation to the main sequence of courses, although the additional materials that some institutes have introduced in this connection, which include compilations from the </w:t>
      </w:r>
      <w:r w:rsidR="00456410">
        <w:t xml:space="preserve">Bahá’í </w:t>
      </w:r>
      <w:r w:rsidRPr="00553B62">
        <w:t xml:space="preserve">writings on specific topics and case studies of relevant experience, </w:t>
      </w:r>
      <w:r w:rsidR="00490BFB">
        <w:t>tend to be</w:t>
      </w:r>
      <w:r w:rsidRPr="00553B62">
        <w:t xml:space="preserve"> </w:t>
      </w:r>
      <w:r w:rsidR="008F5CDF" w:rsidRPr="003218AE">
        <w:t>of a</w:t>
      </w:r>
      <w:r w:rsidR="008F5CDF">
        <w:t xml:space="preserve"> </w:t>
      </w:r>
      <w:r w:rsidRPr="00553B62">
        <w:t>more complex nature.</w:t>
      </w:r>
    </w:p>
    <w:p w14:paraId="600E028E" w14:textId="77777777" w:rsidR="000E304F" w:rsidRPr="00553B62" w:rsidRDefault="000E304F" w:rsidP="000E304F">
      <w:pPr>
        <w:pStyle w:val="BWCBodyText"/>
      </w:pPr>
    </w:p>
    <w:p w14:paraId="1484ED69" w14:textId="47BB5EFF" w:rsidR="000E304F" w:rsidRPr="00EB5FA0" w:rsidRDefault="000E304F" w:rsidP="000E304F">
      <w:pPr>
        <w:pStyle w:val="BWCBodyText"/>
      </w:pPr>
      <w:r w:rsidRPr="00553B62">
        <w:t xml:space="preserve">The flourishing of a vibrant process of spiritual education in growing numbers of clusters will </w:t>
      </w:r>
      <w:r w:rsidRPr="00EB5FA0">
        <w:t xml:space="preserve">require </w:t>
      </w:r>
      <w:r w:rsidR="00456410">
        <w:t>of</w:t>
      </w:r>
      <w:r w:rsidRPr="00EB5FA0">
        <w:t xml:space="preserve"> institutes a well-developed ability to oversee the appropriate introduction of supplementary elements.  In this, institutes must be as much concerned with reinforcing the educational process as with maintaining its integrity.  They will thus need to bear in mind the </w:t>
      </w:r>
      <w:r w:rsidR="00BE0203" w:rsidRPr="00BE0203">
        <w:t>various cautions</w:t>
      </w:r>
      <w:r w:rsidRPr="00EB5FA0">
        <w:t xml:space="preserve"> we set out in our 12</w:t>
      </w:r>
      <w:r w:rsidR="006A534E" w:rsidRPr="00EB5FA0">
        <w:t> </w:t>
      </w:r>
      <w:r w:rsidRPr="00EB5FA0">
        <w:t xml:space="preserve">December 2011 </w:t>
      </w:r>
      <w:r w:rsidR="00456410">
        <w:t>message</w:t>
      </w:r>
      <w:r w:rsidR="00BE0203" w:rsidRPr="00BE0203">
        <w:t>.  They must, of course, also guard against overwhelming the friends with diverse additional elements that, by their sheer volume, might inadvertently detract from the effective delivery of the principal materials.</w:t>
      </w:r>
    </w:p>
    <w:bookmarkEnd w:id="4"/>
    <w:p w14:paraId="463CD991" w14:textId="77777777" w:rsidR="00D009B3" w:rsidRPr="00EB5FA0" w:rsidRDefault="00D009B3" w:rsidP="00D009B3">
      <w:pPr>
        <w:pStyle w:val="BWCBodyText"/>
      </w:pPr>
    </w:p>
    <w:p w14:paraId="28B632E3" w14:textId="36FBF8B3" w:rsidR="00F5434E" w:rsidRPr="00B9313B" w:rsidRDefault="00350F39" w:rsidP="00553B62">
      <w:pPr>
        <w:pStyle w:val="BWCBodyText"/>
      </w:pPr>
      <w:bookmarkStart w:id="5" w:name="_Hlk88992010"/>
      <w:bookmarkStart w:id="6" w:name="_Hlk89780856"/>
      <w:r w:rsidRPr="00350F39">
        <w:t>Concerning branch courses</w:t>
      </w:r>
      <w:r w:rsidR="00531EC9" w:rsidRPr="00EB5FA0">
        <w:t xml:space="preserve">, </w:t>
      </w:r>
      <w:r w:rsidR="00C834B5" w:rsidRPr="00EB5FA0">
        <w:t xml:space="preserve">how they are to </w:t>
      </w:r>
      <w:r w:rsidR="00C834B5" w:rsidRPr="00BE6A38">
        <w:t>emerge</w:t>
      </w:r>
      <w:r w:rsidR="00C834B5" w:rsidRPr="00EB5FA0">
        <w:t xml:space="preserve"> must be </w:t>
      </w:r>
      <w:r w:rsidR="00E04807">
        <w:t>understood</w:t>
      </w:r>
      <w:r w:rsidR="006A534E" w:rsidRPr="00EB5FA0">
        <w:t xml:space="preserve"> </w:t>
      </w:r>
      <w:r w:rsidR="00C834B5" w:rsidRPr="00EB5FA0">
        <w:t xml:space="preserve">in the context of the dynamics in </w:t>
      </w:r>
      <w:r w:rsidR="00883D07" w:rsidRPr="00EB5FA0">
        <w:t xml:space="preserve">countries and regions </w:t>
      </w:r>
      <w:r w:rsidR="00C834B5" w:rsidRPr="00EB5FA0">
        <w:t xml:space="preserve">where the community-building process is advancing with intensity. </w:t>
      </w:r>
      <w:r w:rsidR="006E0AB8" w:rsidRPr="00EB5FA0">
        <w:t xml:space="preserve"> </w:t>
      </w:r>
      <w:r w:rsidR="00CA32F9" w:rsidRPr="00CA32F9">
        <w:t xml:space="preserve">As </w:t>
      </w:r>
      <w:r w:rsidR="00366EF1">
        <w:t xml:space="preserve">many more </w:t>
      </w:r>
      <w:r w:rsidR="00CA32F9" w:rsidRPr="00CA32F9">
        <w:t>friends dedicate</w:t>
      </w:r>
      <w:r w:rsidR="007B60F2" w:rsidRPr="00EB5FA0">
        <w:t xml:space="preserve"> themselves to promoting the </w:t>
      </w:r>
      <w:r w:rsidR="007B60F2" w:rsidRPr="00BE6A38">
        <w:t>various</w:t>
      </w:r>
      <w:r w:rsidR="007B60F2" w:rsidRPr="00EB5FA0">
        <w:t xml:space="preserve"> activities </w:t>
      </w:r>
      <w:r w:rsidR="005E4B86" w:rsidRPr="00EB5FA0">
        <w:t>to which</w:t>
      </w:r>
      <w:r w:rsidR="007B60F2" w:rsidRPr="00EB5FA0">
        <w:t xml:space="preserve"> the study of institute courses gives rise, distinct areas of learning associated with each of these activities</w:t>
      </w:r>
      <w:r w:rsidR="00C834B5" w:rsidRPr="00EB5FA0">
        <w:t xml:space="preserve"> steadily</w:t>
      </w:r>
      <w:r w:rsidR="007B60F2" w:rsidRPr="00EB5FA0">
        <w:t xml:space="preserve"> take shape in the life of a population.  Some of these areas of learning, such as those concerned with collective worship, deepening, and teaching, are supported by Area Teaching Committees, while others related to the spiritual education of children, junior youth, and youth and adults are fostered by the training institute</w:t>
      </w:r>
      <w:r w:rsidR="00BE0203">
        <w:t>s</w:t>
      </w:r>
      <w:r w:rsidR="007B60F2" w:rsidRPr="00EB5FA0">
        <w:t xml:space="preserve">. </w:t>
      </w:r>
      <w:r w:rsidR="00215224" w:rsidRPr="00EB5FA0">
        <w:t xml:space="preserve"> </w:t>
      </w:r>
      <w:r w:rsidR="00BE0203">
        <w:t>Additional</w:t>
      </w:r>
      <w:r w:rsidR="007B60F2" w:rsidRPr="00EB5FA0">
        <w:t xml:space="preserve"> areas of learning </w:t>
      </w:r>
      <w:r w:rsidR="00984FD1" w:rsidRPr="00EB5FA0">
        <w:t xml:space="preserve">supported </w:t>
      </w:r>
      <w:r w:rsidR="007B60F2" w:rsidRPr="00EB5FA0">
        <w:t xml:space="preserve">by other agencies also </w:t>
      </w:r>
      <w:r w:rsidR="000551D7" w:rsidRPr="000551D7">
        <w:t xml:space="preserve">gradually come into place as </w:t>
      </w:r>
      <w:r w:rsidR="00CA32F9">
        <w:t>more and</w:t>
      </w:r>
      <w:r w:rsidR="000551D7" w:rsidRPr="000551D7">
        <w:t xml:space="preserve"> more people study</w:t>
      </w:r>
      <w:r w:rsidR="007B60F2" w:rsidRPr="00EB5FA0">
        <w:t xml:space="preserve"> the higher courses of the institute’s sequence.  As the </w:t>
      </w:r>
      <w:r w:rsidR="00215224" w:rsidRPr="00EB5FA0">
        <w:t>endeavours</w:t>
      </w:r>
      <w:r w:rsidR="007B60F2" w:rsidRPr="00EB5FA0">
        <w:t xml:space="preserve"> in each of these areas are sustained by </w:t>
      </w:r>
      <w:r w:rsidR="005E4B86" w:rsidRPr="00EB5FA0">
        <w:t>growing</w:t>
      </w:r>
      <w:r w:rsidR="007B60F2" w:rsidRPr="00EB5FA0">
        <w:t xml:space="preserve"> numbers of friends, fresh insights are generated that are distinctive in that they arise from systematic effort </w:t>
      </w:r>
      <w:r w:rsidR="00456410" w:rsidRPr="00456410">
        <w:t>undertaken</w:t>
      </w:r>
      <w:r w:rsidR="00456410">
        <w:t xml:space="preserve"> </w:t>
      </w:r>
      <w:r w:rsidR="007B60F2" w:rsidRPr="00EB5FA0">
        <w:t xml:space="preserve">in a particular social and cultural setting.  </w:t>
      </w:r>
      <w:r w:rsidR="00E04807">
        <w:t>There is a</w:t>
      </w:r>
      <w:r w:rsidR="00456410">
        <w:t xml:space="preserve">n increasing understanding </w:t>
      </w:r>
      <w:r w:rsidR="007B60F2" w:rsidRPr="00EB5FA0">
        <w:t xml:space="preserve">of what </w:t>
      </w:r>
      <w:r w:rsidR="003218AE" w:rsidRPr="00EB5FA0">
        <w:t>other</w:t>
      </w:r>
      <w:r w:rsidR="007B60F2" w:rsidRPr="00EB5FA0">
        <w:t xml:space="preserve"> concepts, approaches, abilities, and attitudes are</w:t>
      </w:r>
      <w:r w:rsidR="00883D07" w:rsidRPr="00EB5FA0">
        <w:t xml:space="preserve"> essential </w:t>
      </w:r>
      <w:r w:rsidR="00816DEC" w:rsidRPr="00EB5FA0">
        <w:t>to</w:t>
      </w:r>
      <w:r w:rsidR="007B60F2" w:rsidRPr="00EB5FA0">
        <w:t xml:space="preserve"> </w:t>
      </w:r>
      <w:r w:rsidR="00883D07" w:rsidRPr="00EB5FA0">
        <w:t xml:space="preserve">advancing </w:t>
      </w:r>
      <w:r w:rsidR="00366EF1">
        <w:t>an</w:t>
      </w:r>
      <w:r w:rsidR="007B60F2" w:rsidRPr="00EB5FA0">
        <w:t xml:space="preserve"> aspect of the community-building process.  These become objects of conversation in periodic gatherings </w:t>
      </w:r>
      <w:r w:rsidR="005E4B86" w:rsidRPr="00EB5FA0">
        <w:t xml:space="preserve">held </w:t>
      </w:r>
      <w:r w:rsidR="007B60F2" w:rsidRPr="00EB5FA0">
        <w:t xml:space="preserve">to consult and reflect on </w:t>
      </w:r>
      <w:r w:rsidR="009A6F64">
        <w:t xml:space="preserve">the </w:t>
      </w:r>
      <w:r w:rsidR="007B60F2" w:rsidRPr="00EB5FA0">
        <w:t>experience</w:t>
      </w:r>
      <w:r w:rsidR="009A6F64">
        <w:t xml:space="preserve"> being gained</w:t>
      </w:r>
      <w:r w:rsidR="007B60F2" w:rsidRPr="00EB5FA0">
        <w:t xml:space="preserve">. </w:t>
      </w:r>
      <w:r w:rsidR="006E0AB8" w:rsidRPr="00EB5FA0">
        <w:t xml:space="preserve"> </w:t>
      </w:r>
      <w:r w:rsidR="000551D7" w:rsidRPr="000551D7">
        <w:t>Aside from the initiatives individuals or institutions and agencies may take to respond to these needs</w:t>
      </w:r>
      <w:r w:rsidR="00816DEC" w:rsidRPr="00B91D84">
        <w:t xml:space="preserve">, the institute might decide to promote the use of </w:t>
      </w:r>
      <w:r w:rsidR="009A6F64">
        <w:t xml:space="preserve">a </w:t>
      </w:r>
      <w:r w:rsidR="00816DEC" w:rsidRPr="00B91D84">
        <w:t>supplementary material as described above</w:t>
      </w:r>
      <w:r w:rsidR="00816DEC">
        <w:t xml:space="preserve">. </w:t>
      </w:r>
      <w:r w:rsidR="006E0AB8">
        <w:t xml:space="preserve"> </w:t>
      </w:r>
      <w:r w:rsidR="005E4B86" w:rsidRPr="00553B62">
        <w:t>Over time,</w:t>
      </w:r>
      <w:r w:rsidR="005E4B86">
        <w:t xml:space="preserve"> w</w:t>
      </w:r>
      <w:r w:rsidR="007B60F2" w:rsidRPr="00B9313B">
        <w:t xml:space="preserve">hat is learned is captured </w:t>
      </w:r>
      <w:r w:rsidR="00883D07" w:rsidRPr="00553B62">
        <w:t>by the institutions and agencies of the Faith</w:t>
      </w:r>
      <w:r w:rsidR="00883D07">
        <w:t xml:space="preserve"> </w:t>
      </w:r>
      <w:r w:rsidR="007B60F2" w:rsidRPr="00B9313B">
        <w:t xml:space="preserve">in </w:t>
      </w:r>
      <w:r w:rsidR="007B60F2" w:rsidRPr="00BE6A38">
        <w:t>various</w:t>
      </w:r>
      <w:r w:rsidR="007B60F2" w:rsidRPr="00B9313B">
        <w:t xml:space="preserve"> documents, narrative </w:t>
      </w:r>
      <w:r w:rsidR="007B60F2" w:rsidRPr="003218AE">
        <w:t>accounts</w:t>
      </w:r>
      <w:r w:rsidR="006A534E" w:rsidRPr="003218AE">
        <w:t>,</w:t>
      </w:r>
      <w:r w:rsidR="007B60F2" w:rsidRPr="003218AE">
        <w:t xml:space="preserve"> a</w:t>
      </w:r>
      <w:r w:rsidR="007B60F2" w:rsidRPr="00B9313B">
        <w:t>nd case studies</w:t>
      </w:r>
      <w:r w:rsidR="00243DF2">
        <w:t xml:space="preserve"> which,</w:t>
      </w:r>
      <w:r w:rsidR="005E4B86">
        <w:t xml:space="preserve"> </w:t>
      </w:r>
      <w:r w:rsidR="007B60F2" w:rsidRPr="00B9313B">
        <w:t>in their totality,</w:t>
      </w:r>
      <w:r w:rsidR="00243DF2">
        <w:t xml:space="preserve"> constitute a</w:t>
      </w:r>
      <w:r w:rsidR="007B60F2" w:rsidRPr="00B9313B">
        <w:t xml:space="preserve"> record of unfolding experience. </w:t>
      </w:r>
      <w:r w:rsidR="00E94886" w:rsidRPr="00B9313B">
        <w:t xml:space="preserve"> </w:t>
      </w:r>
      <w:r w:rsidR="009A6F64">
        <w:t>W</w:t>
      </w:r>
      <w:r w:rsidR="007B60F2" w:rsidRPr="00553B62">
        <w:t>hen a sizeable body of knowledge accumulates,</w:t>
      </w:r>
      <w:r w:rsidR="009707B9" w:rsidRPr="00553B62">
        <w:t xml:space="preserve"> it becomes possible to further systematize it by developing a branch course</w:t>
      </w:r>
      <w:r w:rsidR="009707B9">
        <w:t>.</w:t>
      </w:r>
    </w:p>
    <w:p w14:paraId="357547C1" w14:textId="7BD479B6" w:rsidR="00F5434E" w:rsidRPr="00B9313B" w:rsidRDefault="00F5434E" w:rsidP="00553B62">
      <w:pPr>
        <w:pStyle w:val="BWCBodyText"/>
      </w:pPr>
    </w:p>
    <w:p w14:paraId="75974122" w14:textId="0F2F8A24" w:rsidR="00D9685D" w:rsidRPr="00B9313B" w:rsidRDefault="00D9685D" w:rsidP="00D9685D">
      <w:pPr>
        <w:pStyle w:val="BWCBodyText"/>
      </w:pPr>
      <w:r w:rsidRPr="00B9313B">
        <w:t xml:space="preserve">We have in the past likened the main sequence to the trunk of a tree that supports other courses branching from it, each branch addressing some specific area of action.  The preparation of such </w:t>
      </w:r>
      <w:r w:rsidR="00490BFB">
        <w:t>branch</w:t>
      </w:r>
      <w:r w:rsidRPr="00B9313B">
        <w:t xml:space="preserve"> course</w:t>
      </w:r>
      <w:r w:rsidR="00490BFB">
        <w:t>s</w:t>
      </w:r>
      <w:r w:rsidRPr="00B9313B">
        <w:t xml:space="preserve"> would necessarily occur over time through a </w:t>
      </w:r>
      <w:r w:rsidR="003218AE">
        <w:t>pattern</w:t>
      </w:r>
      <w:r w:rsidRPr="00B9313B">
        <w:t xml:space="preserve"> marked by action and reflection and in which conceptualization and activity in the field go hand in </w:t>
      </w:r>
      <w:r w:rsidRPr="00B9313B">
        <w:lastRenderedPageBreak/>
        <w:t>hand.</w:t>
      </w:r>
      <w:r w:rsidR="009A6F64">
        <w:t xml:space="preserve"> </w:t>
      </w:r>
      <w:r w:rsidRPr="00B9313B">
        <w:t xml:space="preserve"> For </w:t>
      </w:r>
      <w:r w:rsidR="009D0096">
        <w:t xml:space="preserve">training </w:t>
      </w:r>
      <w:r w:rsidRPr="00B9313B">
        <w:t xml:space="preserve">institutes that take on this task, </w:t>
      </w:r>
      <w:r w:rsidR="00490BFB">
        <w:t xml:space="preserve">there are </w:t>
      </w:r>
      <w:r w:rsidRPr="00B9313B">
        <w:t xml:space="preserve">several </w:t>
      </w:r>
      <w:r w:rsidR="009707B9" w:rsidRPr="00553B62">
        <w:t>requisites</w:t>
      </w:r>
      <w:r w:rsidRPr="00B9313B">
        <w:t xml:space="preserve">.  </w:t>
      </w:r>
      <w:r w:rsidR="007E7CC8" w:rsidRPr="00553B62">
        <w:t>They will need to</w:t>
      </w:r>
      <w:r w:rsidR="00B71AB8">
        <w:t xml:space="preserve"> be able to</w:t>
      </w:r>
      <w:r w:rsidR="007E7CC8" w:rsidRPr="00553B62">
        <w:t xml:space="preserve"> understand</w:t>
      </w:r>
      <w:r w:rsidR="007E7CC8">
        <w:t xml:space="preserve"> </w:t>
      </w:r>
      <w:r w:rsidRPr="00B9313B">
        <w:t>profoundly the content of the institute</w:t>
      </w:r>
      <w:r w:rsidR="00BC3B73">
        <w:t>’</w:t>
      </w:r>
      <w:r w:rsidR="00BB2C5E">
        <w:t>s</w:t>
      </w:r>
      <w:r w:rsidRPr="00B9313B">
        <w:t xml:space="preserve"> main sequence and the pedagogical principles involved, analy</w:t>
      </w:r>
      <w:r w:rsidR="00AC0B9E">
        <w:t>s</w:t>
      </w:r>
      <w:r w:rsidR="007E7CC8">
        <w:t>e</w:t>
      </w:r>
      <w:r w:rsidRPr="00B9313B">
        <w:t xml:space="preserve"> </w:t>
      </w:r>
      <w:r w:rsidRPr="00D9587F">
        <w:t>clearly</w:t>
      </w:r>
      <w:r w:rsidRPr="00B9313B">
        <w:t xml:space="preserve"> the experience arising at the grassroots as activities advance, collaborat</w:t>
      </w:r>
      <w:r w:rsidR="007E7CC8">
        <w:t>e</w:t>
      </w:r>
      <w:r w:rsidRPr="00B9313B">
        <w:t xml:space="preserve"> with teams of friends dedicated to the progress of specific aspects of the community-building process, operat</w:t>
      </w:r>
      <w:r w:rsidR="007E7CC8">
        <w:t>e</w:t>
      </w:r>
      <w:r w:rsidRPr="00B9313B">
        <w:t xml:space="preserve"> in a learning mode, and draw into their work individuals with abilities needed for preparing materials.  Once in place, the </w:t>
      </w:r>
      <w:r w:rsidR="00BB2C5E">
        <w:t xml:space="preserve">branch </w:t>
      </w:r>
      <w:r w:rsidRPr="00B9313B">
        <w:t xml:space="preserve">course would help the friends </w:t>
      </w:r>
      <w:r w:rsidR="0082076C">
        <w:t>promot</w:t>
      </w:r>
      <w:r w:rsidR="003218AE">
        <w:t>ing</w:t>
      </w:r>
      <w:r w:rsidR="0082076C">
        <w:t xml:space="preserve"> the related activity</w:t>
      </w:r>
      <w:r w:rsidR="003218AE">
        <w:t xml:space="preserve"> to further strengthen their capacity</w:t>
      </w:r>
      <w:r w:rsidRPr="00B9313B">
        <w:t xml:space="preserve">, and it would contribute to extending the associated process of learning in the life of the population.  The course would also serve as a repository of the </w:t>
      </w:r>
      <w:r w:rsidR="0082076C">
        <w:t xml:space="preserve">accruing </w:t>
      </w:r>
      <w:r w:rsidRPr="00B9313B">
        <w:t xml:space="preserve">knowledge and as a means for its </w:t>
      </w:r>
      <w:r w:rsidR="009707B9" w:rsidRPr="00553B62">
        <w:t>propagation</w:t>
      </w:r>
      <w:r w:rsidRPr="00B9313B">
        <w:t>.</w:t>
      </w:r>
    </w:p>
    <w:p w14:paraId="46AA9F4D" w14:textId="77777777" w:rsidR="00D9685D" w:rsidRPr="00B9313B" w:rsidRDefault="00D9685D" w:rsidP="00553B62">
      <w:pPr>
        <w:pStyle w:val="BWCBodyText"/>
      </w:pPr>
    </w:p>
    <w:p w14:paraId="4CE40DE9" w14:textId="09007BC8" w:rsidR="00894738" w:rsidRPr="009707B9" w:rsidRDefault="00D9587F" w:rsidP="009707B9">
      <w:pPr>
        <w:pStyle w:val="BWCBodyText"/>
      </w:pPr>
      <w:r>
        <w:t>D</w:t>
      </w:r>
      <w:r w:rsidR="00D9685D" w:rsidRPr="00B9313B">
        <w:t>eveloping materials of this nature is a complex exercise</w:t>
      </w:r>
      <w:r w:rsidR="00BB2C5E">
        <w:t>, and i</w:t>
      </w:r>
      <w:r w:rsidR="00BB2C5E" w:rsidRPr="00B9313B">
        <w:t>t is</w:t>
      </w:r>
      <w:r w:rsidR="00BB2C5E">
        <w:t xml:space="preserve"> </w:t>
      </w:r>
      <w:r w:rsidR="0082076C">
        <w:t xml:space="preserve">of course </w:t>
      </w:r>
      <w:r w:rsidR="00BB2C5E" w:rsidRPr="00B9313B">
        <w:t xml:space="preserve">not a goal that every </w:t>
      </w:r>
      <w:r w:rsidR="009D0096">
        <w:t xml:space="preserve">training </w:t>
      </w:r>
      <w:r w:rsidR="00BB2C5E" w:rsidRPr="00B9313B">
        <w:t xml:space="preserve">institute develop its own branch courses.  </w:t>
      </w:r>
      <w:r w:rsidR="0082076C">
        <w:t>T</w:t>
      </w:r>
      <w:r w:rsidR="0082076C" w:rsidRPr="00553B62">
        <w:t xml:space="preserve">raining institutes, in consultation with the National </w:t>
      </w:r>
      <w:r w:rsidR="00DC3068" w:rsidRPr="00DC3068">
        <w:t>Spiritual</w:t>
      </w:r>
      <w:r w:rsidR="00DC3068">
        <w:t xml:space="preserve"> </w:t>
      </w:r>
      <w:r w:rsidR="0082076C" w:rsidRPr="00553B62">
        <w:t xml:space="preserve">Assembly and the Counsellors, will determine when it is timely to develop or adopt such additional educational materials. </w:t>
      </w:r>
      <w:r w:rsidR="0082076C">
        <w:t xml:space="preserve"> Many</w:t>
      </w:r>
      <w:r w:rsidR="00BB2C5E" w:rsidRPr="00553B62">
        <w:t xml:space="preserve"> institutes will simply select branch courses appropriate to their needs from those of proven effectiveness created by other institutes.</w:t>
      </w:r>
      <w:r w:rsidR="00BB2C5E" w:rsidRPr="00B9313B">
        <w:t xml:space="preserve"> </w:t>
      </w:r>
      <w:bookmarkEnd w:id="5"/>
      <w:r w:rsidR="006D6FDC">
        <w:t xml:space="preserve"> </w:t>
      </w:r>
      <w:r w:rsidR="00894738" w:rsidRPr="00B9313B">
        <w:t>Be</w:t>
      </w:r>
      <w:r w:rsidR="001B7031">
        <w:t>yond</w:t>
      </w:r>
      <w:r w:rsidR="00894738" w:rsidRPr="00B9313B">
        <w:t xml:space="preserve"> branch courses, it is anticipated that institutes will in the future </w:t>
      </w:r>
      <w:r w:rsidR="003218AE">
        <w:t>prepare</w:t>
      </w:r>
      <w:r w:rsidR="00894738" w:rsidRPr="00B9313B">
        <w:t xml:space="preserve"> or adopt other </w:t>
      </w:r>
      <w:r w:rsidR="00764955" w:rsidRPr="00B9313B">
        <w:t xml:space="preserve">types of </w:t>
      </w:r>
      <w:r w:rsidR="00894738" w:rsidRPr="00B9313B">
        <w:t>courses</w:t>
      </w:r>
      <w:r w:rsidR="00633D30" w:rsidRPr="00B9313B">
        <w:t>,</w:t>
      </w:r>
      <w:r w:rsidR="00894738" w:rsidRPr="00B9313B">
        <w:t xml:space="preserve"> which</w:t>
      </w:r>
      <w:r w:rsidR="00764955" w:rsidRPr="00B9313B">
        <w:t xml:space="preserve"> </w:t>
      </w:r>
      <w:r w:rsidR="00894738" w:rsidRPr="00B9313B">
        <w:t xml:space="preserve">may be integrated in some way into the main sequence or be offered separately.  This </w:t>
      </w:r>
      <w:r w:rsidR="003E1E71" w:rsidRPr="00553B62">
        <w:t>will</w:t>
      </w:r>
      <w:r w:rsidR="000551D7">
        <w:t xml:space="preserve">, </w:t>
      </w:r>
      <w:r w:rsidR="001B7031">
        <w:t>naturally</w:t>
      </w:r>
      <w:r w:rsidR="000551D7">
        <w:t>,</w:t>
      </w:r>
      <w:r w:rsidR="003E1E71" w:rsidRPr="00553B62">
        <w:t xml:space="preserve"> require</w:t>
      </w:r>
      <w:r w:rsidR="003E1E71" w:rsidRPr="00B9313B">
        <w:t xml:space="preserve"> </w:t>
      </w:r>
      <w:r w:rsidR="009A6F64" w:rsidRPr="009A6F64">
        <w:t>the acquisition of</w:t>
      </w:r>
      <w:r w:rsidR="009707B9" w:rsidRPr="009707B9">
        <w:t xml:space="preserve"> </w:t>
      </w:r>
      <w:r w:rsidR="00894738" w:rsidRPr="00B9313B">
        <w:t xml:space="preserve">even greater </w:t>
      </w:r>
      <w:r w:rsidR="00304B1C" w:rsidRPr="00C31C33">
        <w:t>capacity</w:t>
      </w:r>
      <w:r w:rsidR="009A6F64" w:rsidRPr="009A6F64">
        <w:t xml:space="preserve"> by</w:t>
      </w:r>
      <w:r w:rsidR="009041A6">
        <w:t xml:space="preserve"> the</w:t>
      </w:r>
      <w:r w:rsidR="009A6F64" w:rsidRPr="009A6F64">
        <w:t xml:space="preserve"> institutes</w:t>
      </w:r>
      <w:r w:rsidR="00304B1C" w:rsidRPr="00B9313B">
        <w:t xml:space="preserve">.  </w:t>
      </w:r>
      <w:r w:rsidR="003E1E71" w:rsidRPr="00553B62">
        <w:t>However</w:t>
      </w:r>
      <w:r w:rsidR="00304B1C" w:rsidRPr="00B9313B">
        <w:t xml:space="preserve">, notwithstanding </w:t>
      </w:r>
      <w:r w:rsidR="00304B1C" w:rsidRPr="003E1E71">
        <w:t>the far-reaching effects</w:t>
      </w:r>
      <w:r w:rsidR="0082076C">
        <w:t xml:space="preserve"> of</w:t>
      </w:r>
      <w:r w:rsidR="00304B1C" w:rsidRPr="00B9313B">
        <w:t xml:space="preserve"> the</w:t>
      </w:r>
      <w:r w:rsidR="0082076C">
        <w:t>ir</w:t>
      </w:r>
      <w:r w:rsidR="00304B1C" w:rsidRPr="00B9313B">
        <w:t xml:space="preserve"> efforts</w:t>
      </w:r>
      <w:r w:rsidR="0082076C">
        <w:t>,</w:t>
      </w:r>
      <w:r w:rsidR="00304B1C" w:rsidRPr="00B9313B">
        <w:t xml:space="preserve"> institute</w:t>
      </w:r>
      <w:r w:rsidR="00493D8C" w:rsidRPr="00B9313B">
        <w:t>s</w:t>
      </w:r>
      <w:r w:rsidR="00304B1C" w:rsidRPr="00B9313B">
        <w:t xml:space="preserve"> </w:t>
      </w:r>
      <w:r w:rsidR="00633D30" w:rsidRPr="00B9313B">
        <w:t xml:space="preserve">are not </w:t>
      </w:r>
      <w:r w:rsidR="003C4882">
        <w:t>expected</w:t>
      </w:r>
      <w:r w:rsidR="003C4882" w:rsidRPr="00B9313B">
        <w:t xml:space="preserve"> </w:t>
      </w:r>
      <w:r w:rsidR="00633D30" w:rsidRPr="00B9313B">
        <w:t xml:space="preserve">to address all the educational needs </w:t>
      </w:r>
      <w:r w:rsidR="00304B1C" w:rsidRPr="00B9313B">
        <w:t xml:space="preserve">of the </w:t>
      </w:r>
      <w:r w:rsidR="00E94886" w:rsidRPr="00B9313B">
        <w:t>Bahá’í</w:t>
      </w:r>
      <w:r w:rsidR="00304B1C" w:rsidRPr="00B9313B">
        <w:t xml:space="preserve"> community. </w:t>
      </w:r>
      <w:r w:rsidR="00E94886" w:rsidRPr="00B9313B">
        <w:t xml:space="preserve"> </w:t>
      </w:r>
      <w:r w:rsidR="003E1E71" w:rsidRPr="00553B62">
        <w:t>Within</w:t>
      </w:r>
      <w:r w:rsidR="003E1E71" w:rsidRPr="00B9313B">
        <w:t xml:space="preserve"> </w:t>
      </w:r>
      <w:proofErr w:type="gramStart"/>
      <w:r w:rsidR="00E04807">
        <w:t>divers</w:t>
      </w:r>
      <w:proofErr w:type="gramEnd"/>
      <w:r w:rsidR="00CD2458" w:rsidRPr="00B9313B">
        <w:t xml:space="preserve"> populations, l</w:t>
      </w:r>
      <w:r w:rsidR="00633D30" w:rsidRPr="00B9313B">
        <w:t>arge</w:t>
      </w:r>
      <w:r w:rsidR="00273A97" w:rsidRPr="00B9313B">
        <w:t>-</w:t>
      </w:r>
      <w:r w:rsidR="00633D30" w:rsidRPr="00B9313B">
        <w:t xml:space="preserve">scale </w:t>
      </w:r>
      <w:r w:rsidR="00304B1C" w:rsidRPr="00B9313B">
        <w:t xml:space="preserve">growth will </w:t>
      </w:r>
      <w:r w:rsidR="009A6F64">
        <w:t>lead to</w:t>
      </w:r>
      <w:r w:rsidR="00633D30" w:rsidRPr="00B9313B">
        <w:t xml:space="preserve"> </w:t>
      </w:r>
      <w:r w:rsidR="00304B1C" w:rsidRPr="00FE4A65">
        <w:t xml:space="preserve">new educational </w:t>
      </w:r>
      <w:r w:rsidR="009A6F64" w:rsidRPr="009A6F64">
        <w:t>endeavours</w:t>
      </w:r>
      <w:r w:rsidR="00304B1C" w:rsidRPr="00FE4A65">
        <w:t xml:space="preserve"> </w:t>
      </w:r>
      <w:r w:rsidR="008E1FCE" w:rsidRPr="00FE4A65">
        <w:t xml:space="preserve">to address </w:t>
      </w:r>
      <w:r w:rsidR="00633D30" w:rsidRPr="00FE4A65">
        <w:t xml:space="preserve">other </w:t>
      </w:r>
      <w:r w:rsidR="009A6F64" w:rsidRPr="009A6F64">
        <w:t>pressing demands</w:t>
      </w:r>
      <w:r w:rsidR="00304B1C" w:rsidRPr="009707B9">
        <w:t>.</w:t>
      </w:r>
    </w:p>
    <w:p w14:paraId="40A88F1F" w14:textId="77777777" w:rsidR="004B27FF" w:rsidRPr="00B9313B" w:rsidRDefault="004B27FF" w:rsidP="00553B62">
      <w:pPr>
        <w:pStyle w:val="BWCBodyText"/>
      </w:pPr>
    </w:p>
    <w:p w14:paraId="7357B4F1" w14:textId="3B46347D" w:rsidR="003E0531" w:rsidRPr="00B9313B" w:rsidRDefault="00633D30" w:rsidP="00B91D84">
      <w:pPr>
        <w:pStyle w:val="BWCBodyText"/>
      </w:pPr>
      <w:r w:rsidRPr="00B9313B">
        <w:t xml:space="preserve">We are confident that, as the friends labour in </w:t>
      </w:r>
      <w:r w:rsidR="003E1E71" w:rsidRPr="00553B62">
        <w:t>all</w:t>
      </w:r>
      <w:r w:rsidR="003E1E71" w:rsidRPr="00591882">
        <w:t xml:space="preserve"> </w:t>
      </w:r>
      <w:r w:rsidRPr="00703FEA">
        <w:t>regions</w:t>
      </w:r>
      <w:r w:rsidRPr="00B9313B">
        <w:t xml:space="preserve"> to release the society-building power of the Faith, the years ahead will witness a significant further expansion of the capacity of training institutes to provide spiritual education to large numbers and to generate, apply, and </w:t>
      </w:r>
      <w:r w:rsidRPr="009707B9">
        <w:t>disseminate</w:t>
      </w:r>
      <w:r w:rsidRPr="00B9313B">
        <w:t xml:space="preserve"> knowledge.  </w:t>
      </w:r>
      <w:r w:rsidR="00040BAF">
        <w:t xml:space="preserve">As part of its </w:t>
      </w:r>
      <w:r w:rsidR="009655EC">
        <w:t xml:space="preserve">mandate to </w:t>
      </w:r>
      <w:r w:rsidR="003E0531" w:rsidRPr="003E1E71">
        <w:t>watch over the</w:t>
      </w:r>
      <w:r w:rsidR="003E0531" w:rsidRPr="00B9313B">
        <w:t xml:space="preserve"> pro</w:t>
      </w:r>
      <w:r w:rsidR="008A7145">
        <w:t>c</w:t>
      </w:r>
      <w:r w:rsidR="003E0531" w:rsidRPr="00B9313B">
        <w:t xml:space="preserve">ess of </w:t>
      </w:r>
      <w:r w:rsidR="009655EC">
        <w:t>human resource development</w:t>
      </w:r>
      <w:r w:rsidR="003E0531" w:rsidRPr="00B9313B">
        <w:t xml:space="preserve">, </w:t>
      </w:r>
      <w:r w:rsidR="009655EC">
        <w:t xml:space="preserve">we have asked the International Teaching Centre </w:t>
      </w:r>
      <w:r w:rsidR="003E0531" w:rsidRPr="00B9313B">
        <w:t xml:space="preserve">to follow closely </w:t>
      </w:r>
      <w:r w:rsidRPr="003E1E71">
        <w:t>the</w:t>
      </w:r>
      <w:r w:rsidR="003E0531" w:rsidRPr="003E1E71">
        <w:t xml:space="preserve"> </w:t>
      </w:r>
      <w:r w:rsidR="00D35D50">
        <w:t xml:space="preserve">raising of </w:t>
      </w:r>
      <w:r w:rsidRPr="00B9313B">
        <w:t>capacity for preparing educational materials</w:t>
      </w:r>
      <w:r w:rsidR="003E0531" w:rsidRPr="00B9313B">
        <w:t xml:space="preserve">. </w:t>
      </w:r>
      <w:r w:rsidR="002725C1" w:rsidRPr="00B9313B">
        <w:t xml:space="preserve"> </w:t>
      </w:r>
      <w:r w:rsidR="003E0531" w:rsidRPr="00B9313B">
        <w:t xml:space="preserve">It will establish mechanisms </w:t>
      </w:r>
      <w:r w:rsidR="00A037D8" w:rsidRPr="00B9313B">
        <w:t xml:space="preserve">for </w:t>
      </w:r>
      <w:r w:rsidR="003E0531" w:rsidRPr="00B9313B">
        <w:t>support</w:t>
      </w:r>
      <w:r w:rsidR="00A037D8" w:rsidRPr="00B9313B">
        <w:t>ing</w:t>
      </w:r>
      <w:r w:rsidR="003E0531" w:rsidRPr="00B9313B">
        <w:t xml:space="preserve"> </w:t>
      </w:r>
      <w:r w:rsidR="009041A6">
        <w:t xml:space="preserve">the </w:t>
      </w:r>
      <w:r w:rsidR="003E0531" w:rsidRPr="00B9313B">
        <w:t>institutes</w:t>
      </w:r>
      <w:r w:rsidR="00A037D8" w:rsidRPr="00B9313B">
        <w:t xml:space="preserve"> and</w:t>
      </w:r>
      <w:r w:rsidR="00591882">
        <w:t xml:space="preserve"> for ensuring that </w:t>
      </w:r>
      <w:r w:rsidR="009041A6">
        <w:t>what is learned</w:t>
      </w:r>
      <w:r w:rsidR="00591882">
        <w:t xml:space="preserve"> is appropriately </w:t>
      </w:r>
      <w:r w:rsidR="009707B9">
        <w:t>propagated</w:t>
      </w:r>
      <w:r w:rsidR="00591882">
        <w:t>.</w:t>
      </w:r>
    </w:p>
    <w:p w14:paraId="06C5740C" w14:textId="77777777" w:rsidR="003E0531" w:rsidRPr="00B9313B" w:rsidRDefault="003E0531" w:rsidP="003E0531">
      <w:pPr>
        <w:pStyle w:val="BWCBodyText"/>
      </w:pPr>
    </w:p>
    <w:p w14:paraId="5A51E134" w14:textId="19792D6F" w:rsidR="00350FA4" w:rsidRPr="00B9313B" w:rsidRDefault="003E0531" w:rsidP="003E0531">
      <w:pPr>
        <w:pStyle w:val="BWCBodyText"/>
      </w:pPr>
      <w:r w:rsidRPr="00B9313B">
        <w:t xml:space="preserve">We will beseech the Blessed Beauty </w:t>
      </w:r>
      <w:r w:rsidR="008225C0" w:rsidRPr="00553B62">
        <w:t>in the Holy Shrines</w:t>
      </w:r>
      <w:r w:rsidR="00C1170D">
        <w:t xml:space="preserve"> that</w:t>
      </w:r>
      <w:r w:rsidR="008225C0">
        <w:t xml:space="preserve"> </w:t>
      </w:r>
      <w:r w:rsidR="00E93C15" w:rsidRPr="00B9313B">
        <w:t>the</w:t>
      </w:r>
      <w:r w:rsidR="00D54927" w:rsidRPr="00B9313B">
        <w:t xml:space="preserve"> </w:t>
      </w:r>
      <w:r w:rsidR="008A7145">
        <w:t>operations</w:t>
      </w:r>
      <w:r w:rsidR="00D54927" w:rsidRPr="00B9313B">
        <w:t xml:space="preserve"> of </w:t>
      </w:r>
      <w:r w:rsidR="00633D30" w:rsidRPr="00B9313B">
        <w:t xml:space="preserve">training institutes, </w:t>
      </w:r>
      <w:r w:rsidR="00D54927" w:rsidRPr="00B9313B">
        <w:t>the</w:t>
      </w:r>
      <w:r w:rsidR="00E93C15" w:rsidRPr="00B9313B">
        <w:t xml:space="preserve">se vital </w:t>
      </w:r>
      <w:r w:rsidR="00FD7B72" w:rsidRPr="00B9313B">
        <w:t>agencies</w:t>
      </w:r>
      <w:r w:rsidR="00E93C15" w:rsidRPr="00B9313B">
        <w:t xml:space="preserve"> of the Faith</w:t>
      </w:r>
      <w:r w:rsidR="00633D30" w:rsidRPr="00B9313B">
        <w:t>,</w:t>
      </w:r>
      <w:r w:rsidRPr="00B9313B">
        <w:t xml:space="preserve"> may ever </w:t>
      </w:r>
      <w:r w:rsidR="00CE54C2" w:rsidRPr="00B9313B">
        <w:t>receive</w:t>
      </w:r>
      <w:r w:rsidRPr="00B9313B">
        <w:t xml:space="preserve"> His </w:t>
      </w:r>
      <w:r w:rsidR="00FD7B72" w:rsidRPr="00B9313B">
        <w:t xml:space="preserve">unfailing </w:t>
      </w:r>
      <w:r w:rsidRPr="00B9313B">
        <w:t>blessings and confirmations.</w:t>
      </w:r>
    </w:p>
    <w:bookmarkEnd w:id="6"/>
    <w:p w14:paraId="274EA9CA" w14:textId="66BBF20F" w:rsidR="00084517" w:rsidRDefault="00C61A34" w:rsidP="00084517">
      <w:pPr>
        <w:pStyle w:val="BWCClosing"/>
      </w:pPr>
      <w:r>
        <w:t>[signed:  The Universal House of Justice]</w:t>
      </w:r>
    </w:p>
    <w:p w14:paraId="46110931" w14:textId="77777777" w:rsidR="00084517" w:rsidRDefault="00084517" w:rsidP="00084517">
      <w:pPr>
        <w:keepNext/>
        <w:pBdr>
          <w:bottom w:val="single" w:sz="5" w:space="1" w:color="auto"/>
        </w:pBdr>
        <w:spacing w:before="300" w:after="40"/>
      </w:pPr>
    </w:p>
    <w:p w14:paraId="169A736C" w14:textId="77777777" w:rsidR="00084517" w:rsidRDefault="00084517" w:rsidP="00084517">
      <w:bookmarkStart w:id="7" w:name="copyright-terms-use"/>
      <w:r>
        <w:rPr>
          <w:rFonts w:ascii="Arial Unicode MS" w:eastAsia="Arial Unicode MS" w:hAnsi="Arial Unicode MS" w:cs="Arial Unicode MS"/>
          <w:sz w:val="12"/>
          <w:szCs w:val="12"/>
        </w:rPr>
        <w:t xml:space="preserve">This document has been downloaded from the </w:t>
      </w:r>
      <w:hyperlink r:id="rId8">
        <w:r>
          <w:rPr>
            <w:rFonts w:ascii="Arial Unicode MS" w:eastAsia="Arial Unicode MS" w:hAnsi="Arial Unicode MS" w:cs="Arial Unicode MS"/>
            <w:sz w:val="12"/>
            <w:szCs w:val="12"/>
            <w:u w:val="single"/>
          </w:rPr>
          <w:t>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r:id="rId9">
        <w:r>
          <w:rPr>
            <w:rFonts w:ascii="Arial Unicode MS" w:eastAsia="Arial Unicode MS" w:hAnsi="Arial Unicode MS" w:cs="Arial Unicode MS"/>
            <w:sz w:val="12"/>
            <w:szCs w:val="12"/>
            <w:u w:val="single"/>
          </w:rPr>
          <w:t>www.bahai.org/legal</w:t>
        </w:r>
      </w:hyperlink>
    </w:p>
    <w:bookmarkEnd w:id="7"/>
    <w:p w14:paraId="5342120C" w14:textId="77777777" w:rsidR="00084517" w:rsidRPr="00084517" w:rsidRDefault="00084517" w:rsidP="00084517"/>
    <w:p w14:paraId="1583662E" w14:textId="77777777" w:rsidR="00505C64" w:rsidRPr="00505C64" w:rsidRDefault="00505C64" w:rsidP="00505C64">
      <w:pPr>
        <w:pStyle w:val="BWCNormal"/>
        <w:rPr>
          <w:sz w:val="4"/>
          <w:szCs w:val="4"/>
        </w:rPr>
      </w:pPr>
    </w:p>
    <w:bookmarkEnd w:id="0"/>
    <w:bookmarkEnd w:id="1"/>
    <w:p w14:paraId="5636DD62" w14:textId="2D38A07F" w:rsidR="00505C64" w:rsidRPr="00C61A34" w:rsidRDefault="00505C64" w:rsidP="00505C64">
      <w:pPr>
        <w:pStyle w:val="BWCInternalInfo"/>
        <w:rPr>
          <w:lang w:val="en-US"/>
        </w:rPr>
      </w:pPr>
    </w:p>
    <w:sectPr w:rsidR="00505C64" w:rsidRPr="00C61A34" w:rsidSect="00505C64">
      <w:headerReference w:type="default" r:id="rId10"/>
      <w:headerReference w:type="first" r:id="rId11"/>
      <w:pgSz w:w="11907" w:h="16839" w:code="9"/>
      <w:pgMar w:top="1440" w:right="1440" w:bottom="1134" w:left="1440" w:header="1225" w:footer="35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318A9" w14:textId="77777777" w:rsidR="00A12F95" w:rsidRDefault="00A12F95">
      <w:r>
        <w:separator/>
      </w:r>
    </w:p>
  </w:endnote>
  <w:endnote w:type="continuationSeparator" w:id="0">
    <w:p w14:paraId="443AC122" w14:textId="77777777" w:rsidR="00A12F95" w:rsidRDefault="00A12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4A662C" w14:textId="77777777" w:rsidR="00A12F95" w:rsidRDefault="00A12F95">
      <w:r>
        <w:separator/>
      </w:r>
    </w:p>
  </w:footnote>
  <w:footnote w:type="continuationSeparator" w:id="0">
    <w:p w14:paraId="332DB9AA" w14:textId="77777777" w:rsidR="00A12F95" w:rsidRDefault="00A12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9249810"/>
      <w:docPartObj>
        <w:docPartGallery w:val="Page Numbers (Top of Page)"/>
        <w:docPartUnique/>
      </w:docPartObj>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701"/>
          <w:gridCol w:w="3640"/>
        </w:tblGrid>
        <w:tr w:rsidR="00F074E0" w14:paraId="0B8DD576" w14:textId="77777777" w:rsidTr="00B5649D">
          <w:tc>
            <w:tcPr>
              <w:tcW w:w="3686" w:type="dxa"/>
            </w:tcPr>
            <w:p w14:paraId="212B332E" w14:textId="52D9C744" w:rsidR="00F074E0" w:rsidRDefault="001A2930" w:rsidP="001A2930">
              <w:pPr>
                <w:pStyle w:val="Header"/>
              </w:pPr>
              <w:r w:rsidRPr="001A2930">
                <w:t>To all National Spiritual</w:t>
              </w:r>
              <w:r>
                <w:t xml:space="preserve"> </w:t>
              </w:r>
              <w:r w:rsidRPr="001A2930">
                <w:t>Assemblies</w:t>
              </w:r>
            </w:p>
          </w:tc>
          <w:tc>
            <w:tcPr>
              <w:tcW w:w="1701" w:type="dxa"/>
            </w:tcPr>
            <w:p w14:paraId="115728DB" w14:textId="77777777" w:rsidR="00F074E0" w:rsidRDefault="00F074E0" w:rsidP="00F074E0">
              <w:pPr>
                <w:pStyle w:val="Header"/>
                <w:jc w:val="center"/>
              </w:pPr>
              <w:r w:rsidRPr="00F074E0">
                <w:fldChar w:fldCharType="begin"/>
              </w:r>
              <w:r w:rsidRPr="00F074E0">
                <w:instrText xml:space="preserve"> PAGE </w:instrText>
              </w:r>
              <w:r w:rsidRPr="00F074E0">
                <w:fldChar w:fldCharType="separate"/>
              </w:r>
              <w:r w:rsidR="000052AB">
                <w:rPr>
                  <w:noProof/>
                </w:rPr>
                <w:t>2</w:t>
              </w:r>
              <w:r w:rsidRPr="00F074E0">
                <w:fldChar w:fldCharType="end"/>
              </w:r>
            </w:p>
          </w:tc>
          <w:tc>
            <w:tcPr>
              <w:tcW w:w="3640" w:type="dxa"/>
            </w:tcPr>
            <w:p w14:paraId="57C7156D" w14:textId="7A6B2AAE" w:rsidR="00F074E0" w:rsidRDefault="00350F39" w:rsidP="00F074E0">
              <w:pPr>
                <w:pStyle w:val="Header"/>
                <w:jc w:val="right"/>
              </w:pPr>
              <w:r>
                <w:t>1</w:t>
              </w:r>
              <w:r w:rsidR="001A2930">
                <w:t xml:space="preserve"> </w:t>
              </w:r>
              <w:r>
                <w:t>January</w:t>
              </w:r>
              <w:r w:rsidR="001A2930">
                <w:t xml:space="preserve"> 202</w:t>
              </w:r>
              <w:r>
                <w:t>2</w:t>
              </w:r>
            </w:p>
          </w:tc>
        </w:tr>
      </w:tbl>
      <w:p w14:paraId="5B42C1B1" w14:textId="44951053" w:rsidR="00AE654B" w:rsidRDefault="00AE523C">
        <w:pPr>
          <w:pStyle w:val="Header"/>
        </w:pPr>
      </w:p>
    </w:sdtContent>
  </w:sdt>
  <w:p w14:paraId="2B0D9B7D" w14:textId="77777777" w:rsidR="007203E9" w:rsidRDefault="007203E9">
    <w:pPr>
      <w:pStyle w:val="BWCNorma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ACA6F" w14:textId="77777777" w:rsidR="00761CD2" w:rsidRDefault="00761CD2" w:rsidP="00761CD2">
    <w:pPr>
      <w:pStyle w:val="ZH1"/>
    </w:pPr>
    <w:r>
      <w:t>THE</w:t>
    </w:r>
    <w:r>
      <w:rPr>
        <w:w w:val="200"/>
      </w:rPr>
      <w:t xml:space="preserve"> </w:t>
    </w:r>
    <w:r>
      <w:t>UNIVERSAL</w:t>
    </w:r>
    <w:r>
      <w:rPr>
        <w:w w:val="200"/>
      </w:rPr>
      <w:t xml:space="preserve"> </w:t>
    </w:r>
    <w:r>
      <w:t>HOUSE</w:t>
    </w:r>
    <w:r>
      <w:rPr>
        <w:w w:val="200"/>
      </w:rPr>
      <w:t xml:space="preserve"> </w:t>
    </w:r>
    <w:r>
      <w:t>OF</w:t>
    </w:r>
    <w:r>
      <w:rPr>
        <w:w w:val="200"/>
      </w:rPr>
      <w:t xml:space="preserve"> </w:t>
    </w:r>
    <w:r>
      <w:t>JUSTICE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633EE0C2"/>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0F1CF526"/>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abstractNumId w:val="13"/>
  </w:num>
  <w:num w:numId="2">
    <w:abstractNumId w:val="6"/>
  </w:num>
  <w:num w:numId="3">
    <w:abstractNumId w:val="7"/>
  </w:num>
  <w:num w:numId="4">
    <w:abstractNumId w:val="4"/>
  </w:num>
  <w:num w:numId="5">
    <w:abstractNumId w:val="14"/>
  </w:num>
  <w:num w:numId="6">
    <w:abstractNumId w:val="0"/>
  </w:num>
  <w:num w:numId="7">
    <w:abstractNumId w:val="1"/>
  </w:num>
  <w:num w:numId="8">
    <w:abstractNumId w:val="8"/>
  </w:num>
  <w:num w:numId="9">
    <w:abstractNumId w:val="3"/>
  </w:num>
  <w:num w:numId="10">
    <w:abstractNumId w:val="11"/>
  </w:num>
  <w:num w:numId="11">
    <w:abstractNumId w:val="9"/>
  </w:num>
  <w:num w:numId="12">
    <w:abstractNumId w:val="9"/>
  </w:num>
  <w:num w:numId="13">
    <w:abstractNumId w:val="11"/>
  </w:num>
  <w:num w:numId="14">
    <w:abstractNumId w:val="12"/>
  </w:num>
  <w:num w:numId="15">
    <w:abstractNumId w:val="10"/>
  </w:num>
  <w:num w:numId="16">
    <w:abstractNumId w:val="10"/>
  </w:num>
  <w:num w:numId="17">
    <w:abstractNumId w:val="2"/>
  </w:num>
  <w:num w:numId="18">
    <w:abstractNumId w:val="5"/>
  </w:num>
  <w:num w:numId="19">
    <w:abstractNumId w:val="2"/>
  </w:num>
  <w:num w:numId="20">
    <w:abstractNumId w:val="5"/>
  </w:num>
  <w:num w:numId="21">
    <w:abstractNumId w:val="2"/>
  </w:num>
  <w:num w:numId="22">
    <w:abstractNumId w:val="5"/>
  </w:num>
  <w:num w:numId="23">
    <w:abstractNumId w:val="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117"/>
  <w:drawingGridVerticalSpacing w:val="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0531"/>
    <w:rsid w:val="00000EF7"/>
    <w:rsid w:val="000037F8"/>
    <w:rsid w:val="000052AB"/>
    <w:rsid w:val="00016A8A"/>
    <w:rsid w:val="000360A6"/>
    <w:rsid w:val="00040BAF"/>
    <w:rsid w:val="000427F6"/>
    <w:rsid w:val="00046A54"/>
    <w:rsid w:val="00054FCC"/>
    <w:rsid w:val="000551D7"/>
    <w:rsid w:val="00055D94"/>
    <w:rsid w:val="00056CCA"/>
    <w:rsid w:val="00076AB2"/>
    <w:rsid w:val="0008039D"/>
    <w:rsid w:val="00082E5F"/>
    <w:rsid w:val="00084517"/>
    <w:rsid w:val="00087EFB"/>
    <w:rsid w:val="000A2B5F"/>
    <w:rsid w:val="000B2727"/>
    <w:rsid w:val="000B3C2F"/>
    <w:rsid w:val="000C0B84"/>
    <w:rsid w:val="000E304F"/>
    <w:rsid w:val="000F57E3"/>
    <w:rsid w:val="000F7C14"/>
    <w:rsid w:val="001025A0"/>
    <w:rsid w:val="001057A0"/>
    <w:rsid w:val="00111660"/>
    <w:rsid w:val="00113F4E"/>
    <w:rsid w:val="00120E9B"/>
    <w:rsid w:val="00133C38"/>
    <w:rsid w:val="00135B72"/>
    <w:rsid w:val="00141D7D"/>
    <w:rsid w:val="00144CF5"/>
    <w:rsid w:val="001457FD"/>
    <w:rsid w:val="00147065"/>
    <w:rsid w:val="00147F15"/>
    <w:rsid w:val="00165D95"/>
    <w:rsid w:val="001747F4"/>
    <w:rsid w:val="001935AD"/>
    <w:rsid w:val="001A2930"/>
    <w:rsid w:val="001B1CB7"/>
    <w:rsid w:val="001B7031"/>
    <w:rsid w:val="001C37DC"/>
    <w:rsid w:val="001C5438"/>
    <w:rsid w:val="001F21F3"/>
    <w:rsid w:val="001F5A38"/>
    <w:rsid w:val="001F64C4"/>
    <w:rsid w:val="00204CC9"/>
    <w:rsid w:val="0021278A"/>
    <w:rsid w:val="00215224"/>
    <w:rsid w:val="00220B39"/>
    <w:rsid w:val="00226C52"/>
    <w:rsid w:val="0023790D"/>
    <w:rsid w:val="00241741"/>
    <w:rsid w:val="0024251C"/>
    <w:rsid w:val="00243DF2"/>
    <w:rsid w:val="00245C7A"/>
    <w:rsid w:val="00270E39"/>
    <w:rsid w:val="002725C1"/>
    <w:rsid w:val="00272748"/>
    <w:rsid w:val="00273A97"/>
    <w:rsid w:val="00281BA0"/>
    <w:rsid w:val="00293117"/>
    <w:rsid w:val="002A185B"/>
    <w:rsid w:val="002B6EF5"/>
    <w:rsid w:val="002D3484"/>
    <w:rsid w:val="002D6B1F"/>
    <w:rsid w:val="002D72E7"/>
    <w:rsid w:val="002E2546"/>
    <w:rsid w:val="002E530F"/>
    <w:rsid w:val="002E5EEA"/>
    <w:rsid w:val="002F4980"/>
    <w:rsid w:val="002F4E7A"/>
    <w:rsid w:val="00304B1C"/>
    <w:rsid w:val="003072F3"/>
    <w:rsid w:val="003218AE"/>
    <w:rsid w:val="003321A3"/>
    <w:rsid w:val="00350F39"/>
    <w:rsid w:val="00350FA4"/>
    <w:rsid w:val="00366C15"/>
    <w:rsid w:val="00366EF1"/>
    <w:rsid w:val="003764D5"/>
    <w:rsid w:val="00390FA9"/>
    <w:rsid w:val="003944A9"/>
    <w:rsid w:val="00395D3E"/>
    <w:rsid w:val="003A4FB9"/>
    <w:rsid w:val="003C4882"/>
    <w:rsid w:val="003C6391"/>
    <w:rsid w:val="003C67D6"/>
    <w:rsid w:val="003C7931"/>
    <w:rsid w:val="003D7857"/>
    <w:rsid w:val="003E0531"/>
    <w:rsid w:val="003E1E71"/>
    <w:rsid w:val="003E2D56"/>
    <w:rsid w:val="003E3B36"/>
    <w:rsid w:val="003E495E"/>
    <w:rsid w:val="003F2A67"/>
    <w:rsid w:val="004058BC"/>
    <w:rsid w:val="004108E4"/>
    <w:rsid w:val="00434964"/>
    <w:rsid w:val="00451F49"/>
    <w:rsid w:val="00452703"/>
    <w:rsid w:val="00452AF5"/>
    <w:rsid w:val="00455648"/>
    <w:rsid w:val="00456410"/>
    <w:rsid w:val="004576F1"/>
    <w:rsid w:val="00464972"/>
    <w:rsid w:val="0047163D"/>
    <w:rsid w:val="004758E0"/>
    <w:rsid w:val="004844D3"/>
    <w:rsid w:val="00490BFB"/>
    <w:rsid w:val="00490E96"/>
    <w:rsid w:val="00493D8C"/>
    <w:rsid w:val="004B0A00"/>
    <w:rsid w:val="004B27FF"/>
    <w:rsid w:val="004B69DB"/>
    <w:rsid w:val="004B6D2D"/>
    <w:rsid w:val="004D07AA"/>
    <w:rsid w:val="004D185E"/>
    <w:rsid w:val="004E1771"/>
    <w:rsid w:val="00505C64"/>
    <w:rsid w:val="0051215D"/>
    <w:rsid w:val="00516A76"/>
    <w:rsid w:val="00516BF8"/>
    <w:rsid w:val="005241CA"/>
    <w:rsid w:val="00531EC9"/>
    <w:rsid w:val="005358B0"/>
    <w:rsid w:val="00536858"/>
    <w:rsid w:val="00547CB9"/>
    <w:rsid w:val="00553B62"/>
    <w:rsid w:val="005616BC"/>
    <w:rsid w:val="005648EE"/>
    <w:rsid w:val="00572AEF"/>
    <w:rsid w:val="00576255"/>
    <w:rsid w:val="005819B1"/>
    <w:rsid w:val="005838EF"/>
    <w:rsid w:val="00586BD4"/>
    <w:rsid w:val="00591882"/>
    <w:rsid w:val="005A705E"/>
    <w:rsid w:val="005B2EFC"/>
    <w:rsid w:val="005C3D8F"/>
    <w:rsid w:val="005C5715"/>
    <w:rsid w:val="005D6D72"/>
    <w:rsid w:val="005E4B86"/>
    <w:rsid w:val="005F3A07"/>
    <w:rsid w:val="005F76F5"/>
    <w:rsid w:val="006146F6"/>
    <w:rsid w:val="00616405"/>
    <w:rsid w:val="00632560"/>
    <w:rsid w:val="00633D30"/>
    <w:rsid w:val="00635A1E"/>
    <w:rsid w:val="006444BA"/>
    <w:rsid w:val="00650104"/>
    <w:rsid w:val="00655E21"/>
    <w:rsid w:val="00670196"/>
    <w:rsid w:val="00675A61"/>
    <w:rsid w:val="00675E2B"/>
    <w:rsid w:val="00680D67"/>
    <w:rsid w:val="006846E9"/>
    <w:rsid w:val="006935C0"/>
    <w:rsid w:val="0069461A"/>
    <w:rsid w:val="00696F96"/>
    <w:rsid w:val="006A534E"/>
    <w:rsid w:val="006D20B8"/>
    <w:rsid w:val="006D6FDC"/>
    <w:rsid w:val="006D707D"/>
    <w:rsid w:val="006E00D7"/>
    <w:rsid w:val="006E0AB8"/>
    <w:rsid w:val="006E4BC0"/>
    <w:rsid w:val="006F3F34"/>
    <w:rsid w:val="00701EB3"/>
    <w:rsid w:val="00703FEA"/>
    <w:rsid w:val="00706E89"/>
    <w:rsid w:val="00710F76"/>
    <w:rsid w:val="00720238"/>
    <w:rsid w:val="007203E9"/>
    <w:rsid w:val="00723497"/>
    <w:rsid w:val="00726174"/>
    <w:rsid w:val="00727ED1"/>
    <w:rsid w:val="00730CA0"/>
    <w:rsid w:val="007412D9"/>
    <w:rsid w:val="00761CD2"/>
    <w:rsid w:val="007629B4"/>
    <w:rsid w:val="00764955"/>
    <w:rsid w:val="00764B2F"/>
    <w:rsid w:val="007920FA"/>
    <w:rsid w:val="00792731"/>
    <w:rsid w:val="0079606D"/>
    <w:rsid w:val="007976E7"/>
    <w:rsid w:val="007A69C1"/>
    <w:rsid w:val="007A7426"/>
    <w:rsid w:val="007B5987"/>
    <w:rsid w:val="007B60F2"/>
    <w:rsid w:val="007C46D8"/>
    <w:rsid w:val="007C5A01"/>
    <w:rsid w:val="007C6C32"/>
    <w:rsid w:val="007C73C0"/>
    <w:rsid w:val="007D68C0"/>
    <w:rsid w:val="007E0588"/>
    <w:rsid w:val="007E6FDC"/>
    <w:rsid w:val="007E7CC8"/>
    <w:rsid w:val="00804362"/>
    <w:rsid w:val="00813ECB"/>
    <w:rsid w:val="00816DEC"/>
    <w:rsid w:val="0082076C"/>
    <w:rsid w:val="008225C0"/>
    <w:rsid w:val="00826985"/>
    <w:rsid w:val="008274B4"/>
    <w:rsid w:val="00827715"/>
    <w:rsid w:val="00845700"/>
    <w:rsid w:val="00861CD6"/>
    <w:rsid w:val="0086213A"/>
    <w:rsid w:val="0086660C"/>
    <w:rsid w:val="00871DB4"/>
    <w:rsid w:val="00881CDB"/>
    <w:rsid w:val="00883D07"/>
    <w:rsid w:val="008929CF"/>
    <w:rsid w:val="00893D36"/>
    <w:rsid w:val="00894738"/>
    <w:rsid w:val="00894C26"/>
    <w:rsid w:val="008A26FB"/>
    <w:rsid w:val="008A7145"/>
    <w:rsid w:val="008B15C5"/>
    <w:rsid w:val="008B1BB8"/>
    <w:rsid w:val="008B242D"/>
    <w:rsid w:val="008C11D6"/>
    <w:rsid w:val="008C15D7"/>
    <w:rsid w:val="008C2F1C"/>
    <w:rsid w:val="008D0CAD"/>
    <w:rsid w:val="008D1050"/>
    <w:rsid w:val="008D643D"/>
    <w:rsid w:val="008D659E"/>
    <w:rsid w:val="008E1FCE"/>
    <w:rsid w:val="008F0AD6"/>
    <w:rsid w:val="008F2764"/>
    <w:rsid w:val="008F34CD"/>
    <w:rsid w:val="008F428C"/>
    <w:rsid w:val="008F4EFF"/>
    <w:rsid w:val="008F5CDF"/>
    <w:rsid w:val="00901BD8"/>
    <w:rsid w:val="0090277A"/>
    <w:rsid w:val="009041A6"/>
    <w:rsid w:val="00921E8F"/>
    <w:rsid w:val="009330E3"/>
    <w:rsid w:val="00946485"/>
    <w:rsid w:val="0095555D"/>
    <w:rsid w:val="0095621A"/>
    <w:rsid w:val="00957681"/>
    <w:rsid w:val="00960341"/>
    <w:rsid w:val="009639F2"/>
    <w:rsid w:val="009655EC"/>
    <w:rsid w:val="009707B9"/>
    <w:rsid w:val="00975AAD"/>
    <w:rsid w:val="0097728C"/>
    <w:rsid w:val="00981955"/>
    <w:rsid w:val="0098255A"/>
    <w:rsid w:val="00984FD1"/>
    <w:rsid w:val="009912B2"/>
    <w:rsid w:val="00991CC9"/>
    <w:rsid w:val="009968CF"/>
    <w:rsid w:val="009A6F64"/>
    <w:rsid w:val="009B0EA7"/>
    <w:rsid w:val="009B6BF1"/>
    <w:rsid w:val="009C23CA"/>
    <w:rsid w:val="009C3B78"/>
    <w:rsid w:val="009C7151"/>
    <w:rsid w:val="009D0096"/>
    <w:rsid w:val="009E5FB7"/>
    <w:rsid w:val="009F2B3A"/>
    <w:rsid w:val="009F3DF7"/>
    <w:rsid w:val="00A003FA"/>
    <w:rsid w:val="00A035CE"/>
    <w:rsid w:val="00A037D8"/>
    <w:rsid w:val="00A05E31"/>
    <w:rsid w:val="00A12F95"/>
    <w:rsid w:val="00A134E4"/>
    <w:rsid w:val="00A15B9A"/>
    <w:rsid w:val="00A407B1"/>
    <w:rsid w:val="00A40B48"/>
    <w:rsid w:val="00A57027"/>
    <w:rsid w:val="00A65DA0"/>
    <w:rsid w:val="00A74A5C"/>
    <w:rsid w:val="00A9719D"/>
    <w:rsid w:val="00AC0B9E"/>
    <w:rsid w:val="00AC34DD"/>
    <w:rsid w:val="00AD43A2"/>
    <w:rsid w:val="00AE3068"/>
    <w:rsid w:val="00AE31E5"/>
    <w:rsid w:val="00AE523C"/>
    <w:rsid w:val="00AE654B"/>
    <w:rsid w:val="00AF77A3"/>
    <w:rsid w:val="00B01009"/>
    <w:rsid w:val="00B0509C"/>
    <w:rsid w:val="00B155D9"/>
    <w:rsid w:val="00B17044"/>
    <w:rsid w:val="00B41C11"/>
    <w:rsid w:val="00B43891"/>
    <w:rsid w:val="00B4496B"/>
    <w:rsid w:val="00B44CCB"/>
    <w:rsid w:val="00B5144F"/>
    <w:rsid w:val="00B5649D"/>
    <w:rsid w:val="00B572CF"/>
    <w:rsid w:val="00B705DA"/>
    <w:rsid w:val="00B71AB8"/>
    <w:rsid w:val="00B91D84"/>
    <w:rsid w:val="00B9313B"/>
    <w:rsid w:val="00B957DD"/>
    <w:rsid w:val="00BB2C5E"/>
    <w:rsid w:val="00BC3B73"/>
    <w:rsid w:val="00BC5DEC"/>
    <w:rsid w:val="00BD1160"/>
    <w:rsid w:val="00BD13CA"/>
    <w:rsid w:val="00BE0203"/>
    <w:rsid w:val="00BE0B73"/>
    <w:rsid w:val="00BE13A6"/>
    <w:rsid w:val="00BE6A38"/>
    <w:rsid w:val="00BF3C15"/>
    <w:rsid w:val="00C1170D"/>
    <w:rsid w:val="00C242A7"/>
    <w:rsid w:val="00C31C33"/>
    <w:rsid w:val="00C46BA5"/>
    <w:rsid w:val="00C53AA0"/>
    <w:rsid w:val="00C61A34"/>
    <w:rsid w:val="00C648D2"/>
    <w:rsid w:val="00C7613C"/>
    <w:rsid w:val="00C81A87"/>
    <w:rsid w:val="00C834B5"/>
    <w:rsid w:val="00C8651C"/>
    <w:rsid w:val="00C92D60"/>
    <w:rsid w:val="00CA1931"/>
    <w:rsid w:val="00CA32F9"/>
    <w:rsid w:val="00CA6DA4"/>
    <w:rsid w:val="00CB430A"/>
    <w:rsid w:val="00CB468C"/>
    <w:rsid w:val="00CB5DA5"/>
    <w:rsid w:val="00CD2458"/>
    <w:rsid w:val="00CD47CC"/>
    <w:rsid w:val="00CD5B94"/>
    <w:rsid w:val="00CE54C2"/>
    <w:rsid w:val="00CF4750"/>
    <w:rsid w:val="00CF5F6C"/>
    <w:rsid w:val="00D009B3"/>
    <w:rsid w:val="00D10C8F"/>
    <w:rsid w:val="00D11E27"/>
    <w:rsid w:val="00D14ECF"/>
    <w:rsid w:val="00D15AEB"/>
    <w:rsid w:val="00D222F8"/>
    <w:rsid w:val="00D3426E"/>
    <w:rsid w:val="00D35D50"/>
    <w:rsid w:val="00D54927"/>
    <w:rsid w:val="00D568C1"/>
    <w:rsid w:val="00D57211"/>
    <w:rsid w:val="00D7169A"/>
    <w:rsid w:val="00D808A8"/>
    <w:rsid w:val="00D83256"/>
    <w:rsid w:val="00D85300"/>
    <w:rsid w:val="00D9587F"/>
    <w:rsid w:val="00D9685D"/>
    <w:rsid w:val="00DA2ECC"/>
    <w:rsid w:val="00DB360E"/>
    <w:rsid w:val="00DB6FB7"/>
    <w:rsid w:val="00DB7588"/>
    <w:rsid w:val="00DC3068"/>
    <w:rsid w:val="00DD4943"/>
    <w:rsid w:val="00DE1E0A"/>
    <w:rsid w:val="00DE2DC4"/>
    <w:rsid w:val="00DE347F"/>
    <w:rsid w:val="00DE5729"/>
    <w:rsid w:val="00DF5764"/>
    <w:rsid w:val="00E04807"/>
    <w:rsid w:val="00E04DB3"/>
    <w:rsid w:val="00E05168"/>
    <w:rsid w:val="00E05B9E"/>
    <w:rsid w:val="00E078EB"/>
    <w:rsid w:val="00E17263"/>
    <w:rsid w:val="00E43905"/>
    <w:rsid w:val="00E46A09"/>
    <w:rsid w:val="00E57486"/>
    <w:rsid w:val="00E61132"/>
    <w:rsid w:val="00E6668D"/>
    <w:rsid w:val="00E718B2"/>
    <w:rsid w:val="00E7552F"/>
    <w:rsid w:val="00E87114"/>
    <w:rsid w:val="00E90413"/>
    <w:rsid w:val="00E90B27"/>
    <w:rsid w:val="00E93C15"/>
    <w:rsid w:val="00E94886"/>
    <w:rsid w:val="00EA0186"/>
    <w:rsid w:val="00EB5FA0"/>
    <w:rsid w:val="00ED5988"/>
    <w:rsid w:val="00ED5B1F"/>
    <w:rsid w:val="00EE347B"/>
    <w:rsid w:val="00EE5ED9"/>
    <w:rsid w:val="00EE6C9C"/>
    <w:rsid w:val="00EE7A63"/>
    <w:rsid w:val="00EF0209"/>
    <w:rsid w:val="00EF04E7"/>
    <w:rsid w:val="00EF2BC4"/>
    <w:rsid w:val="00F06E52"/>
    <w:rsid w:val="00F074E0"/>
    <w:rsid w:val="00F146C6"/>
    <w:rsid w:val="00F236EF"/>
    <w:rsid w:val="00F3293F"/>
    <w:rsid w:val="00F35607"/>
    <w:rsid w:val="00F3560E"/>
    <w:rsid w:val="00F45384"/>
    <w:rsid w:val="00F46DFA"/>
    <w:rsid w:val="00F5434E"/>
    <w:rsid w:val="00F55495"/>
    <w:rsid w:val="00F6537C"/>
    <w:rsid w:val="00F735F1"/>
    <w:rsid w:val="00F75851"/>
    <w:rsid w:val="00F92D1C"/>
    <w:rsid w:val="00F9356E"/>
    <w:rsid w:val="00FB6A52"/>
    <w:rsid w:val="00FB70D1"/>
    <w:rsid w:val="00FB719E"/>
    <w:rsid w:val="00FC00FB"/>
    <w:rsid w:val="00FC4402"/>
    <w:rsid w:val="00FC5557"/>
    <w:rsid w:val="00FD7B72"/>
    <w:rsid w:val="00FE4A65"/>
    <w:rsid w:val="00FE5460"/>
    <w:rsid w:val="00FF4174"/>
    <w:rsid w:val="00FF5395"/>
    <w:rsid w:val="00FF65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A5A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530F"/>
    <w:pPr>
      <w:spacing w:line="252" w:lineRule="auto"/>
    </w:pPr>
    <w:rPr>
      <w:rFonts w:ascii="Times Ext Roman" w:hAnsi="Times Ext Roman" w:cs="Times Ext Roman"/>
      <w:w w:val="102"/>
      <w:kern w:val="20"/>
      <w:sz w:val="23"/>
      <w:szCs w:val="2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qFormat/>
    <w:rsid w:val="005F3A07"/>
    <w:pPr>
      <w:tabs>
        <w:tab w:val="left" w:pos="360"/>
      </w:tabs>
    </w:pPr>
  </w:style>
  <w:style w:type="paragraph" w:customStyle="1" w:styleId="BWCBodyText">
    <w:name w:val="BWC Body Text"/>
    <w:basedOn w:val="Normal"/>
    <w:link w:val="BWCBodyTextChar1"/>
    <w:qFormat/>
    <w:rsid w:val="002E530F"/>
    <w:pPr>
      <w:ind w:firstLine="576"/>
    </w:pPr>
  </w:style>
  <w:style w:type="paragraph" w:customStyle="1" w:styleId="BWCClosing">
    <w:name w:val="BWC Closing"/>
    <w:basedOn w:val="Normal"/>
    <w:next w:val="Normal"/>
    <w:qFormat/>
    <w:rsid w:val="005F3A07"/>
    <w:pPr>
      <w:spacing w:before="240" w:after="960"/>
      <w:ind w:left="4320"/>
    </w:pPr>
  </w:style>
  <w:style w:type="paragraph" w:customStyle="1" w:styleId="BWCGreeting">
    <w:name w:val="BWC Greeting"/>
    <w:basedOn w:val="Normal"/>
    <w:next w:val="Normal"/>
    <w:qFormat/>
    <w:rsid w:val="005F3A07"/>
    <w:pPr>
      <w:spacing w:before="480" w:after="240"/>
    </w:pPr>
  </w:style>
  <w:style w:type="paragraph" w:customStyle="1" w:styleId="BWCInternalInfo">
    <w:name w:val="BWC Internal Info"/>
    <w:basedOn w:val="Normal"/>
    <w:qFormat/>
    <w:rsid w:val="005F3A07"/>
  </w:style>
  <w:style w:type="paragraph" w:styleId="PlainText">
    <w:name w:val="Plain Text"/>
    <w:basedOn w:val="Normal"/>
    <w:rsid w:val="00EE347B"/>
    <w:rPr>
      <w:rFonts w:ascii="Courier New" w:hAnsi="Courier New" w:cs="Courier New"/>
      <w:sz w:val="20"/>
      <w:szCs w:val="20"/>
    </w:rPr>
  </w:style>
  <w:style w:type="paragraph" w:customStyle="1" w:styleId="BWCXBCInfo">
    <w:name w:val="BWC XBC Info"/>
    <w:basedOn w:val="Normal"/>
    <w:qFormat/>
    <w:rsid w:val="005F3A07"/>
  </w:style>
  <w:style w:type="paragraph" w:customStyle="1" w:styleId="BWCFileInfo">
    <w:name w:val="BWC File Info"/>
    <w:basedOn w:val="Normal"/>
    <w:qFormat/>
    <w:rsid w:val="005F3A07"/>
  </w:style>
  <w:style w:type="character" w:customStyle="1" w:styleId="BWCComment">
    <w:name w:val="BWC Comment"/>
    <w:basedOn w:val="DefaultParagraphFont"/>
    <w:qFormat/>
    <w:rsid w:val="002E530F"/>
    <w:rPr>
      <w:vanish w:val="0"/>
      <w:shd w:val="clear" w:color="auto" w:fill="C0C0C0"/>
    </w:rPr>
  </w:style>
  <w:style w:type="paragraph" w:styleId="Header">
    <w:name w:val="header"/>
    <w:basedOn w:val="Normal"/>
    <w:link w:val="HeaderChar"/>
    <w:rsid w:val="00EE347B"/>
    <w:pPr>
      <w:tabs>
        <w:tab w:val="right" w:pos="9000"/>
      </w:tabs>
    </w:pPr>
  </w:style>
  <w:style w:type="paragraph" w:customStyle="1" w:styleId="BWCAttrib">
    <w:name w:val="BWC Attrib"/>
    <w:basedOn w:val="BWCQuote"/>
    <w:next w:val="BWCBodyText"/>
    <w:qFormat/>
    <w:rsid w:val="002E530F"/>
    <w:pPr>
      <w:tabs>
        <w:tab w:val="right" w:pos="9000"/>
      </w:tabs>
      <w:ind w:left="1238" w:right="216" w:hanging="86"/>
    </w:pPr>
  </w:style>
  <w:style w:type="paragraph" w:customStyle="1" w:styleId="BWCBullet">
    <w:name w:val="BWC Bullet"/>
    <w:basedOn w:val="Normal"/>
    <w:qFormat/>
    <w:rsid w:val="002E530F"/>
    <w:pPr>
      <w:numPr>
        <w:numId w:val="23"/>
      </w:numPr>
    </w:pPr>
  </w:style>
  <w:style w:type="paragraph" w:customStyle="1" w:styleId="BWCList">
    <w:name w:val="BWC List"/>
    <w:basedOn w:val="BWCBullet"/>
    <w:qFormat/>
    <w:rsid w:val="002E530F"/>
    <w:pPr>
      <w:numPr>
        <w:numId w:val="24"/>
      </w:numPr>
    </w:pPr>
  </w:style>
  <w:style w:type="paragraph" w:styleId="Footer">
    <w:name w:val="footer"/>
    <w:basedOn w:val="Normal"/>
    <w:link w:val="FooterChar"/>
    <w:uiPriority w:val="99"/>
    <w:rsid w:val="00EE347B"/>
    <w:pPr>
      <w:tabs>
        <w:tab w:val="center" w:pos="4320"/>
        <w:tab w:val="right" w:pos="8640"/>
      </w:tabs>
    </w:pPr>
  </w:style>
  <w:style w:type="paragraph" w:customStyle="1" w:styleId="BWCDate">
    <w:name w:val="BWC Date"/>
    <w:basedOn w:val="Normal"/>
    <w:qFormat/>
    <w:rsid w:val="005F3A07"/>
    <w:pPr>
      <w:spacing w:after="240"/>
      <w:jc w:val="center"/>
    </w:pPr>
  </w:style>
  <w:style w:type="paragraph" w:customStyle="1" w:styleId="BWCSignature">
    <w:name w:val="BWC Signature"/>
    <w:basedOn w:val="BWCClosing"/>
    <w:next w:val="BWCNormal"/>
    <w:qFormat/>
    <w:rsid w:val="005F3A07"/>
    <w:pPr>
      <w:spacing w:before="0" w:after="480"/>
    </w:pPr>
  </w:style>
  <w:style w:type="paragraph" w:styleId="FootnoteText">
    <w:name w:val="footnote text"/>
    <w:basedOn w:val="Normal"/>
    <w:semiHidden/>
    <w:rsid w:val="00EE347B"/>
    <w:rPr>
      <w:sz w:val="22"/>
      <w:szCs w:val="22"/>
    </w:rPr>
  </w:style>
  <w:style w:type="character" w:styleId="PageNumber">
    <w:name w:val="page number"/>
    <w:basedOn w:val="DefaultParagraphFont"/>
    <w:rsid w:val="00EE347B"/>
  </w:style>
  <w:style w:type="paragraph" w:customStyle="1" w:styleId="BWCQuote">
    <w:name w:val="BWC Quote"/>
    <w:basedOn w:val="Normal"/>
    <w:qFormat/>
    <w:rsid w:val="002E530F"/>
    <w:pPr>
      <w:ind w:left="576" w:right="576"/>
    </w:pPr>
  </w:style>
  <w:style w:type="paragraph" w:customStyle="1" w:styleId="BWCTitle">
    <w:name w:val="BWC Title"/>
    <w:basedOn w:val="Normal"/>
    <w:next w:val="BWCBodyText"/>
    <w:qFormat/>
    <w:rsid w:val="002E530F"/>
    <w:pPr>
      <w:spacing w:after="240"/>
      <w:jc w:val="center"/>
    </w:pPr>
    <w:rPr>
      <w:b/>
      <w:sz w:val="24"/>
    </w:rPr>
  </w:style>
  <w:style w:type="paragraph" w:customStyle="1" w:styleId="BWCNormal">
    <w:name w:val="BWC Normal"/>
    <w:basedOn w:val="Normal"/>
    <w:qFormat/>
    <w:rsid w:val="002E530F"/>
  </w:style>
  <w:style w:type="paragraph" w:customStyle="1" w:styleId="BWCAttrib2">
    <w:name w:val="BWC Attrib 2"/>
    <w:basedOn w:val="BWCAttrib"/>
    <w:next w:val="BWCBodyText"/>
    <w:qFormat/>
    <w:rsid w:val="002E530F"/>
    <w:pPr>
      <w:tabs>
        <w:tab w:val="clear" w:pos="9000"/>
        <w:tab w:val="right" w:pos="8280"/>
      </w:tabs>
      <w:ind w:left="1814" w:right="576"/>
    </w:pPr>
  </w:style>
  <w:style w:type="paragraph" w:customStyle="1" w:styleId="BWCAttrib3">
    <w:name w:val="BWC Attrib 3"/>
    <w:basedOn w:val="BWCAttrib"/>
    <w:qFormat/>
    <w:rsid w:val="002E530F"/>
    <w:pPr>
      <w:tabs>
        <w:tab w:val="clear" w:pos="9000"/>
        <w:tab w:val="right" w:pos="8280"/>
      </w:tabs>
      <w:ind w:left="2390" w:right="1152"/>
    </w:pPr>
  </w:style>
  <w:style w:type="paragraph" w:customStyle="1" w:styleId="BWCQuote2">
    <w:name w:val="BWC Quote 2"/>
    <w:basedOn w:val="BWCQuote"/>
    <w:qFormat/>
    <w:rsid w:val="002E530F"/>
    <w:pPr>
      <w:ind w:left="1152" w:right="1152"/>
    </w:pPr>
  </w:style>
  <w:style w:type="paragraph" w:customStyle="1" w:styleId="BWCAttrib4">
    <w:name w:val="BWC Attrib 4"/>
    <w:basedOn w:val="BWCAttrib"/>
    <w:next w:val="BWCBodyText"/>
    <w:qFormat/>
    <w:rsid w:val="002E530F"/>
    <w:pPr>
      <w:ind w:left="2678" w:right="1728"/>
    </w:pPr>
  </w:style>
  <w:style w:type="paragraph" w:customStyle="1" w:styleId="BWCQuote3">
    <w:name w:val="BWC Quote 3"/>
    <w:basedOn w:val="BWCQuote"/>
    <w:qFormat/>
    <w:rsid w:val="002E530F"/>
    <w:pPr>
      <w:ind w:left="1728" w:right="1728"/>
    </w:pPr>
  </w:style>
  <w:style w:type="paragraph" w:customStyle="1" w:styleId="BWCEmailFax">
    <w:name w:val="BWC Email/Fax"/>
    <w:basedOn w:val="Normal"/>
    <w:qFormat/>
    <w:rsid w:val="002E530F"/>
    <w:pPr>
      <w:tabs>
        <w:tab w:val="left" w:pos="2074"/>
      </w:tabs>
      <w:spacing w:after="240"/>
    </w:pPr>
  </w:style>
  <w:style w:type="character" w:customStyle="1" w:styleId="HeaderChar">
    <w:name w:val="Header Char"/>
    <w:basedOn w:val="DefaultParagraphFont"/>
    <w:link w:val="Header"/>
    <w:rsid w:val="00AE654B"/>
    <w:rPr>
      <w:rFonts w:ascii="Times Ext Roman" w:hAnsi="Times Ext Roman" w:cs="Times Ext Roman"/>
      <w:w w:val="102"/>
      <w:kern w:val="20"/>
      <w:sz w:val="23"/>
      <w:szCs w:val="23"/>
      <w:lang w:val="en-GB"/>
    </w:rPr>
  </w:style>
  <w:style w:type="character" w:customStyle="1" w:styleId="FooterChar">
    <w:name w:val="Footer Char"/>
    <w:basedOn w:val="DefaultParagraphFont"/>
    <w:link w:val="Footer"/>
    <w:uiPriority w:val="99"/>
    <w:rsid w:val="00AE654B"/>
    <w:rPr>
      <w:rFonts w:ascii="Times Ext Roman" w:hAnsi="Times Ext Roman" w:cs="Times Ext Roman"/>
      <w:w w:val="102"/>
      <w:kern w:val="20"/>
      <w:sz w:val="23"/>
      <w:szCs w:val="23"/>
      <w:lang w:val="en-GB"/>
    </w:rPr>
  </w:style>
  <w:style w:type="table" w:styleId="TableGrid">
    <w:name w:val="Table Grid"/>
    <w:basedOn w:val="TableNormal"/>
    <w:rsid w:val="00F07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D13CA"/>
    <w:rPr>
      <w:color w:val="0000FF"/>
      <w:u w:val="single"/>
    </w:rPr>
  </w:style>
  <w:style w:type="character" w:styleId="CommentReference">
    <w:name w:val="annotation reference"/>
    <w:basedOn w:val="DefaultParagraphFont"/>
    <w:semiHidden/>
    <w:unhideWhenUsed/>
    <w:rsid w:val="00EA0186"/>
    <w:rPr>
      <w:sz w:val="16"/>
      <w:szCs w:val="16"/>
    </w:rPr>
  </w:style>
  <w:style w:type="paragraph" w:styleId="CommentText">
    <w:name w:val="annotation text"/>
    <w:basedOn w:val="Normal"/>
    <w:link w:val="CommentTextChar"/>
    <w:semiHidden/>
    <w:unhideWhenUsed/>
    <w:rsid w:val="00EA0186"/>
    <w:pPr>
      <w:spacing w:line="240" w:lineRule="auto"/>
    </w:pPr>
    <w:rPr>
      <w:sz w:val="20"/>
      <w:szCs w:val="20"/>
    </w:rPr>
  </w:style>
  <w:style w:type="character" w:customStyle="1" w:styleId="CommentTextChar">
    <w:name w:val="Comment Text Char"/>
    <w:basedOn w:val="DefaultParagraphFont"/>
    <w:link w:val="CommentText"/>
    <w:semiHidden/>
    <w:rsid w:val="00EA0186"/>
    <w:rPr>
      <w:rFonts w:ascii="Times Ext Roman" w:hAnsi="Times Ext Roman" w:cs="Times Ext Roman"/>
      <w:w w:val="102"/>
      <w:kern w:val="20"/>
      <w:lang w:val="en-GB"/>
    </w:rPr>
  </w:style>
  <w:style w:type="paragraph" w:styleId="CommentSubject">
    <w:name w:val="annotation subject"/>
    <w:basedOn w:val="CommentText"/>
    <w:next w:val="CommentText"/>
    <w:link w:val="CommentSubjectChar"/>
    <w:semiHidden/>
    <w:unhideWhenUsed/>
    <w:rsid w:val="00EA0186"/>
    <w:rPr>
      <w:b/>
      <w:bCs/>
    </w:rPr>
  </w:style>
  <w:style w:type="character" w:customStyle="1" w:styleId="CommentSubjectChar">
    <w:name w:val="Comment Subject Char"/>
    <w:basedOn w:val="CommentTextChar"/>
    <w:link w:val="CommentSubject"/>
    <w:semiHidden/>
    <w:rsid w:val="00EA0186"/>
    <w:rPr>
      <w:rFonts w:ascii="Times Ext Roman" w:hAnsi="Times Ext Roman" w:cs="Times Ext Roman"/>
      <w:b/>
      <w:bCs/>
      <w:w w:val="102"/>
      <w:kern w:val="20"/>
      <w:lang w:val="en-GB"/>
    </w:rPr>
  </w:style>
  <w:style w:type="character" w:customStyle="1" w:styleId="BWCBodyTextChar1">
    <w:name w:val="BWC Body Text Char1"/>
    <w:basedOn w:val="DefaultParagraphFont"/>
    <w:link w:val="BWCBodyText"/>
    <w:locked/>
    <w:rsid w:val="00650104"/>
    <w:rPr>
      <w:rFonts w:ascii="Times Ext Roman" w:hAnsi="Times Ext Roman" w:cs="Times Ext Roman"/>
      <w:w w:val="102"/>
      <w:kern w:val="20"/>
      <w:sz w:val="23"/>
      <w:szCs w:val="23"/>
      <w:lang w:val="en-GB"/>
    </w:rPr>
  </w:style>
  <w:style w:type="paragraph" w:customStyle="1" w:styleId="ZH1">
    <w:name w:val="ZH1"/>
    <w:rsid w:val="00761CD2"/>
    <w:pPr>
      <w:jc w:val="center"/>
    </w:pPr>
    <w:rPr>
      <w:rFonts w:ascii="Book Antiqua" w:hAnsi="Book Antiqua"/>
      <w:color w:val="000000"/>
      <w:sz w:val="22"/>
      <w:szCs w:val="22"/>
      <w:lang w:val="en-GB"/>
    </w:rPr>
  </w:style>
  <w:style w:type="paragraph" w:customStyle="1" w:styleId="ZF1">
    <w:name w:val="ZF1"/>
    <w:rsid w:val="00761CD2"/>
    <w:pPr>
      <w:jc w:val="center"/>
    </w:pPr>
    <w:rPr>
      <w:rFonts w:ascii="Book Antiqua" w:hAnsi="Book Antiqua"/>
      <w:spacing w:val="8"/>
      <w:sz w:val="18"/>
      <w:szCs w:val="18"/>
      <w:lang w:val="en-GB"/>
    </w:rPr>
  </w:style>
  <w:style w:type="paragraph" w:styleId="Revision">
    <w:name w:val="Revision"/>
    <w:hidden/>
    <w:uiPriority w:val="99"/>
    <w:semiHidden/>
    <w:rsid w:val="00723497"/>
    <w:rPr>
      <w:rFonts w:ascii="Times Ext Roman" w:hAnsi="Times Ext Roman" w:cs="Times Ext Roman"/>
      <w:w w:val="102"/>
      <w:kern w:val="20"/>
      <w:sz w:val="23"/>
      <w:szCs w:val="23"/>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013568">
      <w:bodyDiv w:val="1"/>
      <w:marLeft w:val="0"/>
      <w:marRight w:val="0"/>
      <w:marTop w:val="0"/>
      <w:marBottom w:val="0"/>
      <w:divBdr>
        <w:top w:val="none" w:sz="0" w:space="0" w:color="auto"/>
        <w:left w:val="none" w:sz="0" w:space="0" w:color="auto"/>
        <w:bottom w:val="none" w:sz="0" w:space="0" w:color="auto"/>
        <w:right w:val="none" w:sz="0" w:space="0" w:color="auto"/>
      </w:divBdr>
    </w:div>
    <w:div w:id="817919215">
      <w:bodyDiv w:val="1"/>
      <w:marLeft w:val="0"/>
      <w:marRight w:val="0"/>
      <w:marTop w:val="0"/>
      <w:marBottom w:val="0"/>
      <w:divBdr>
        <w:top w:val="none" w:sz="0" w:space="0" w:color="auto"/>
        <w:left w:val="none" w:sz="0" w:space="0" w:color="auto"/>
        <w:bottom w:val="none" w:sz="0" w:space="0" w:color="auto"/>
        <w:right w:val="none" w:sz="0" w:space="0" w:color="auto"/>
      </w:divBdr>
    </w:div>
    <w:div w:id="1243834400">
      <w:bodyDiv w:val="1"/>
      <w:marLeft w:val="0"/>
      <w:marRight w:val="0"/>
      <w:marTop w:val="0"/>
      <w:marBottom w:val="0"/>
      <w:divBdr>
        <w:top w:val="none" w:sz="0" w:space="0" w:color="auto"/>
        <w:left w:val="none" w:sz="0" w:space="0" w:color="auto"/>
        <w:bottom w:val="none" w:sz="0" w:space="0" w:color="auto"/>
        <w:right w:val="none" w:sz="0" w:space="0" w:color="auto"/>
      </w:divBdr>
    </w:div>
    <w:div w:id="161802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hai.org/libra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hai.org/le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09087-F94F-4EA1-B585-9450D3F70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1566</Words>
  <Characters>8932</Characters>
  <Application>Microsoft Office Word</Application>
  <DocSecurity>0</DocSecurity>
  <Lines>74</Lines>
  <Paragraphs>20</Paragraphs>
  <ScaleCrop>false</ScaleCrop>
  <Company/>
  <LinksUpToDate>false</LinksUpToDate>
  <CharactersWithSpaces>10478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2021-12-29T14:11:00Z</dcterms:created>
  <dcterms:modified xsi:type="dcterms:W3CDTF">2021-12-29T14:11:00Z</dcterms:modified>
</cp:coreProperties>
</file>