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979D" w14:textId="52BA4B6C" w:rsidR="00350FA4" w:rsidRDefault="00350FA4" w:rsidP="00D84025">
      <w:pPr>
        <w:pStyle w:val="BWCNormal"/>
        <w:tabs>
          <w:tab w:val="left" w:pos="4536"/>
        </w:tabs>
      </w:pPr>
    </w:p>
    <w:p w14:paraId="572C3B93" w14:textId="77777777" w:rsidR="00350FA4" w:rsidRDefault="00350FA4" w:rsidP="00350FA4">
      <w:pPr>
        <w:pStyle w:val="BWCNormal"/>
      </w:pPr>
    </w:p>
    <w:p w14:paraId="56F65290" w14:textId="77777777" w:rsidR="00350FA4" w:rsidRDefault="00350FA4" w:rsidP="00350FA4">
      <w:pPr>
        <w:pStyle w:val="BWCNormal"/>
      </w:pPr>
    </w:p>
    <w:p w14:paraId="42CA4830" w14:textId="77777777" w:rsidR="00350FA4" w:rsidRDefault="00350FA4" w:rsidP="00350FA4">
      <w:pPr>
        <w:pStyle w:val="BWCNormal"/>
      </w:pPr>
    </w:p>
    <w:p w14:paraId="6540262A" w14:textId="555A722F" w:rsidR="00350FA4" w:rsidRDefault="009B5209" w:rsidP="00350FA4">
      <w:pPr>
        <w:pStyle w:val="BWCDate"/>
      </w:pPr>
      <w:r>
        <w:t>25</w:t>
      </w:r>
      <w:r w:rsidR="004A03D6">
        <w:t xml:space="preserve"> March 2023</w:t>
      </w:r>
    </w:p>
    <w:p w14:paraId="6904F318" w14:textId="77777777" w:rsidR="00350FA4" w:rsidRDefault="00350FA4" w:rsidP="00350FA4">
      <w:pPr>
        <w:pStyle w:val="BWCNormal"/>
      </w:pPr>
    </w:p>
    <w:p w14:paraId="7DEED7C0" w14:textId="77777777" w:rsidR="00350FA4" w:rsidRDefault="00350FA4" w:rsidP="00350FA4">
      <w:pPr>
        <w:pStyle w:val="BWCNormal"/>
      </w:pPr>
    </w:p>
    <w:p w14:paraId="4ED7E081" w14:textId="77777777" w:rsidR="006D707D" w:rsidRDefault="006D707D" w:rsidP="00350FA4">
      <w:pPr>
        <w:pStyle w:val="BWCNormal"/>
      </w:pPr>
    </w:p>
    <w:p w14:paraId="4ACC832A" w14:textId="77777777" w:rsidR="006D707D" w:rsidRDefault="006D707D" w:rsidP="00350FA4">
      <w:pPr>
        <w:pStyle w:val="BWCNormal"/>
      </w:pPr>
    </w:p>
    <w:p w14:paraId="22D0B4FB" w14:textId="7D881AD6" w:rsidR="00350FA4" w:rsidRDefault="00C7387E" w:rsidP="00350FA4">
      <w:pPr>
        <w:pStyle w:val="BWCAddress"/>
      </w:pPr>
      <w:r>
        <w:t>To the Friends Gathered in Kinshasa,</w:t>
      </w:r>
      <w:r>
        <w:br/>
        <w:t xml:space="preserve">    Democratic Republic of the Congo, for</w:t>
      </w:r>
      <w:r>
        <w:br/>
        <w:t xml:space="preserve">    the Dedication of the House of Worship</w:t>
      </w:r>
    </w:p>
    <w:p w14:paraId="3BBBC90A" w14:textId="3344A18B" w:rsidR="00350FA4" w:rsidRDefault="00C7387E" w:rsidP="00350FA4">
      <w:pPr>
        <w:pStyle w:val="BWCGreeting"/>
      </w:pPr>
      <w:r>
        <w:t>Dearly loved Friends,</w:t>
      </w:r>
    </w:p>
    <w:p w14:paraId="0786EBE6" w14:textId="0022459E" w:rsidR="00DE7F47" w:rsidRDefault="00DE7F47" w:rsidP="00DE7F47">
      <w:pPr>
        <w:pStyle w:val="BWCBodyText"/>
      </w:pPr>
      <w:r>
        <w:t xml:space="preserve">Our joyful hearts turn towards you who have gathered in the city of Kinshasa for an occasion </w:t>
      </w:r>
      <w:r w:rsidR="009C7CD4" w:rsidRPr="00D92022">
        <w:t>that is</w:t>
      </w:r>
      <w:r w:rsidR="009C7CD4">
        <w:t xml:space="preserve"> </w:t>
      </w:r>
      <w:r w:rsidR="0043543C">
        <w:t xml:space="preserve">of great significance </w:t>
      </w:r>
      <w:r w:rsidR="0043543C" w:rsidRPr="00D92022">
        <w:t>in</w:t>
      </w:r>
      <w:r w:rsidR="0043543C">
        <w:t xml:space="preserve"> the history of </w:t>
      </w:r>
      <w:r w:rsidR="0043543C" w:rsidRPr="00D92022">
        <w:t>your</w:t>
      </w:r>
      <w:r w:rsidR="0043543C">
        <w:t xml:space="preserve"> community</w:t>
      </w:r>
      <w:r>
        <w:t xml:space="preserve">: </w:t>
      </w:r>
      <w:r w:rsidR="00172339">
        <w:t xml:space="preserve"> </w:t>
      </w:r>
      <w:r>
        <w:t xml:space="preserve">the dedication of the first House of Worship in </w:t>
      </w:r>
      <w:r w:rsidR="0043543C">
        <w:t>your country</w:t>
      </w:r>
      <w:r>
        <w:t xml:space="preserve">, the first </w:t>
      </w:r>
      <w:r w:rsidR="00A54F45">
        <w:t xml:space="preserve">national </w:t>
      </w:r>
      <w:r>
        <w:t xml:space="preserve">House of Worship to be raised in the </w:t>
      </w:r>
      <w:proofErr w:type="spellStart"/>
      <w:r w:rsidR="00A54F45">
        <w:t>Bahá’í</w:t>
      </w:r>
      <w:proofErr w:type="spellEnd"/>
      <w:r w:rsidR="00A54F45">
        <w:t xml:space="preserve"> </w:t>
      </w:r>
      <w:r w:rsidR="00EE011C">
        <w:t>world</w:t>
      </w:r>
      <w:r>
        <w:t xml:space="preserve">. </w:t>
      </w:r>
      <w:r w:rsidR="00A54F45">
        <w:t xml:space="preserve"> </w:t>
      </w:r>
      <w:r>
        <w:t xml:space="preserve">We send you loving greetings and wish for you a celebration that will join </w:t>
      </w:r>
      <w:r w:rsidR="0043543C">
        <w:t xml:space="preserve">together </w:t>
      </w:r>
      <w:r>
        <w:t xml:space="preserve">your hearts and souls in praise and thanksgiving for the divine bounty represented by the erection of this House of Worship in a nation that is </w:t>
      </w:r>
      <w:r w:rsidRPr="00C609C0">
        <w:t>in the heart of Africa</w:t>
      </w:r>
      <w:r>
        <w:t>.</w:t>
      </w:r>
    </w:p>
    <w:p w14:paraId="5E1480BD" w14:textId="77777777" w:rsidR="00DE7F47" w:rsidRDefault="00DE7F47" w:rsidP="00DE7F47">
      <w:pPr>
        <w:pStyle w:val="BWCBodyText"/>
      </w:pPr>
    </w:p>
    <w:p w14:paraId="539BB69D" w14:textId="6AF0B3FD" w:rsidR="00DE7F47" w:rsidRDefault="00FF77DA" w:rsidP="00DE7F47">
      <w:pPr>
        <w:pStyle w:val="BWCBodyText"/>
      </w:pPr>
      <w:r>
        <w:t>The</w:t>
      </w:r>
      <w:r w:rsidR="00DE7F47">
        <w:t xml:space="preserve"> edifice whose doors open today </w:t>
      </w:r>
      <w:r w:rsidR="00C62278" w:rsidRPr="004A03D6">
        <w:t>represents</w:t>
      </w:r>
      <w:r w:rsidR="00C62278">
        <w:t xml:space="preserve"> </w:t>
      </w:r>
      <w:r w:rsidR="00DE7F47">
        <w:t xml:space="preserve">an institution inaugurated by </w:t>
      </w:r>
      <w:proofErr w:type="spellStart"/>
      <w:r w:rsidR="00A54F45">
        <w:t>Bahá’u’lláh</w:t>
      </w:r>
      <w:proofErr w:type="spellEnd"/>
      <w:r w:rsidR="00DE7F47">
        <w:t xml:space="preserve"> Himself in His Most Holy Book. </w:t>
      </w:r>
      <w:r w:rsidR="00A54F45">
        <w:t xml:space="preserve"> </w:t>
      </w:r>
      <w:r w:rsidR="00DE7F47" w:rsidRPr="00D92022">
        <w:t>Charging</w:t>
      </w:r>
      <w:r w:rsidR="00DE7F47">
        <w:t xml:space="preserve"> His followers </w:t>
      </w:r>
      <w:r w:rsidR="00EE011C">
        <w:t xml:space="preserve">with </w:t>
      </w:r>
      <w:r w:rsidR="00DE7F47">
        <w:t>build</w:t>
      </w:r>
      <w:r w:rsidR="00EE011C">
        <w:t>ing</w:t>
      </w:r>
      <w:r w:rsidR="00DE7F47">
        <w:t xml:space="preserve"> “houses of worship throughout the lands in the name of Him </w:t>
      </w:r>
      <w:r>
        <w:t>W</w:t>
      </w:r>
      <w:r w:rsidR="00DE7F47">
        <w:t>ho is the Lord of all religions”</w:t>
      </w:r>
      <w:r>
        <w:t>,</w:t>
      </w:r>
      <w:r w:rsidR="007C5443">
        <w:t xml:space="preserve"> </w:t>
      </w:r>
      <w:r w:rsidR="00DE7F47">
        <w:t xml:space="preserve">He exhorted them to make </w:t>
      </w:r>
      <w:r w:rsidR="0043543C">
        <w:t xml:space="preserve">these Temples </w:t>
      </w:r>
      <w:r w:rsidR="00DE7F47">
        <w:t>as perfect as</w:t>
      </w:r>
      <w:r w:rsidR="007C5443">
        <w:t xml:space="preserve"> </w:t>
      </w:r>
      <w:r w:rsidR="00DE7F47">
        <w:t>possible</w:t>
      </w:r>
      <w:r w:rsidR="007C5443">
        <w:t xml:space="preserve"> </w:t>
      </w:r>
      <w:r w:rsidR="00DE7F47">
        <w:t xml:space="preserve">and, </w:t>
      </w:r>
      <w:r w:rsidR="00C609C0">
        <w:t>“</w:t>
      </w:r>
      <w:r w:rsidR="00DE7F47" w:rsidRPr="00C609C0">
        <w:t>with radiance</w:t>
      </w:r>
      <w:r w:rsidR="00C609C0">
        <w:t xml:space="preserve"> and joy</w:t>
      </w:r>
      <w:r w:rsidR="00DE7F47">
        <w:t>, celebrate therein the praise of your Lord, the Most Compassionate.”</w:t>
      </w:r>
      <w:r w:rsidR="007C5443">
        <w:t xml:space="preserve"> </w:t>
      </w:r>
      <w:r w:rsidR="00DE7F47">
        <w:t xml:space="preserve"> This worship and praise of God finds its </w:t>
      </w:r>
      <w:r w:rsidR="00DE7F47" w:rsidRPr="00D92022">
        <w:t>highest</w:t>
      </w:r>
      <w:r w:rsidR="00DE7F47">
        <w:t xml:space="preserve"> expression in its translation into dynamic and disinterested service to humanity. </w:t>
      </w:r>
      <w:r w:rsidR="007C5443">
        <w:t xml:space="preserve"> </w:t>
      </w:r>
      <w:r w:rsidR="00DE7F47">
        <w:t xml:space="preserve">The House of Worship raised in this Congolese metropolis is thus dedicated to uniting </w:t>
      </w:r>
      <w:r w:rsidR="00DE7F47" w:rsidRPr="00D92022">
        <w:t>the worship of God</w:t>
      </w:r>
      <w:r w:rsidR="00DE7F47">
        <w:t xml:space="preserve"> </w:t>
      </w:r>
      <w:r w:rsidR="00DE7F47" w:rsidRPr="00E114C2">
        <w:t>and</w:t>
      </w:r>
      <w:r w:rsidR="00DE7F47">
        <w:t xml:space="preserve"> service to humanity, both vital to the regeneration of the world. </w:t>
      </w:r>
      <w:r w:rsidR="007C5443">
        <w:t xml:space="preserve"> </w:t>
      </w:r>
      <w:r w:rsidR="005A2D52">
        <w:t>I</w:t>
      </w:r>
      <w:r w:rsidR="00DE7F47">
        <w:t>t emerges</w:t>
      </w:r>
      <w:r w:rsidR="005A2D52">
        <w:t>, in the words of ‘</w:t>
      </w:r>
      <w:proofErr w:type="spellStart"/>
      <w:r w:rsidR="005A2D52">
        <w:t>Abdu’l-Bahá</w:t>
      </w:r>
      <w:proofErr w:type="spellEnd"/>
      <w:r w:rsidR="005A2D52">
        <w:t>,</w:t>
      </w:r>
      <w:r w:rsidR="00DE7F47">
        <w:t xml:space="preserve"> as a </w:t>
      </w:r>
      <w:r w:rsidR="005A2D52">
        <w:t>“</w:t>
      </w:r>
      <w:r w:rsidR="00DE7F47">
        <w:t>collective centre</w:t>
      </w:r>
      <w:r w:rsidR="005A2D52" w:rsidRPr="00033F29">
        <w:t>”</w:t>
      </w:r>
      <w:r w:rsidR="00DE7F47">
        <w:t xml:space="preserve"> for all souls</w:t>
      </w:r>
      <w:r w:rsidR="008728A3">
        <w:t xml:space="preserve">. </w:t>
      </w:r>
      <w:r w:rsidR="00DE7F47">
        <w:t xml:space="preserve"> </w:t>
      </w:r>
      <w:r w:rsidR="008728A3">
        <w:t>O</w:t>
      </w:r>
      <w:r w:rsidR="005A2D52">
        <w:t xml:space="preserve">pen to the followers of all religions, </w:t>
      </w:r>
      <w:r w:rsidR="008728A3">
        <w:t xml:space="preserve">it </w:t>
      </w:r>
      <w:r w:rsidR="00E114C2">
        <w:t>enabl</w:t>
      </w:r>
      <w:r w:rsidR="008728A3">
        <w:t>es</w:t>
      </w:r>
      <w:r w:rsidR="00DE7F47">
        <w:t xml:space="preserve"> all who </w:t>
      </w:r>
      <w:r w:rsidR="00DE7F47" w:rsidRPr="00D92022">
        <w:t xml:space="preserve">inhale </w:t>
      </w:r>
      <w:r w:rsidR="00D92022">
        <w:t xml:space="preserve">the sweet savours of </w:t>
      </w:r>
      <w:r w:rsidR="00DE7F47" w:rsidRPr="00B90BEB">
        <w:t>its spirit</w:t>
      </w:r>
      <w:r w:rsidR="00DE7F47">
        <w:t xml:space="preserve"> </w:t>
      </w:r>
      <w:r w:rsidR="00E114C2">
        <w:t xml:space="preserve">to become </w:t>
      </w:r>
      <w:r w:rsidR="00DE7F47">
        <w:t xml:space="preserve">“harmoniously attuned </w:t>
      </w:r>
      <w:r w:rsidR="007C5443">
        <w:t>one to</w:t>
      </w:r>
      <w:r w:rsidR="00DE7F47">
        <w:t xml:space="preserve"> another”</w:t>
      </w:r>
      <w:r>
        <w:t>.</w:t>
      </w:r>
    </w:p>
    <w:p w14:paraId="17B98AB7" w14:textId="77777777" w:rsidR="00DE7F47" w:rsidRDefault="00DE7F47" w:rsidP="00DE7F47">
      <w:pPr>
        <w:pStyle w:val="BWCBodyText"/>
      </w:pPr>
    </w:p>
    <w:p w14:paraId="440B549D" w14:textId="7378076D" w:rsidR="00DE7F47" w:rsidRDefault="00DE7F47" w:rsidP="00DE7F47">
      <w:pPr>
        <w:pStyle w:val="BWCBodyText"/>
      </w:pPr>
      <w:r>
        <w:t xml:space="preserve">The path that has brought your community to this point has been laid through the sacrifices of </w:t>
      </w:r>
      <w:r w:rsidR="00C62278" w:rsidRPr="004A03D6">
        <w:t>generations of devoted believers</w:t>
      </w:r>
      <w:r>
        <w:t xml:space="preserve"> who have over the past </w:t>
      </w:r>
      <w:r w:rsidR="00E114C2" w:rsidRPr="00E114C2">
        <w:t>seven</w:t>
      </w:r>
      <w:r w:rsidRPr="00E114C2">
        <w:t xml:space="preserve"> </w:t>
      </w:r>
      <w:r w:rsidRPr="00590C51">
        <w:t>decades</w:t>
      </w:r>
      <w:r>
        <w:t xml:space="preserve"> laboured across your country to convey </w:t>
      </w:r>
      <w:proofErr w:type="spellStart"/>
      <w:r w:rsidR="00590C51">
        <w:t>Bahá’u’lláh’s</w:t>
      </w:r>
      <w:proofErr w:type="spellEnd"/>
      <w:r>
        <w:t xml:space="preserve"> unifying message from one heart to another. </w:t>
      </w:r>
      <w:r w:rsidR="00590C51">
        <w:t xml:space="preserve"> </w:t>
      </w:r>
      <w:proofErr w:type="gramStart"/>
      <w:r>
        <w:t>Thus</w:t>
      </w:r>
      <w:proofErr w:type="gramEnd"/>
      <w:r>
        <w:t xml:space="preserve"> has emerged a community so remarkably assured in its mission to contribute to </w:t>
      </w:r>
      <w:r w:rsidR="0043543C">
        <w:t xml:space="preserve">the betterment of </w:t>
      </w:r>
      <w:r>
        <w:t xml:space="preserve">society </w:t>
      </w:r>
      <w:r w:rsidR="0043543C">
        <w:t>by</w:t>
      </w:r>
      <w:r>
        <w:t xml:space="preserve"> applying spiritual principles.</w:t>
      </w:r>
      <w:r w:rsidR="00590C51">
        <w:t xml:space="preserve"> </w:t>
      </w:r>
      <w:r>
        <w:t xml:space="preserve"> Today, in </w:t>
      </w:r>
      <w:r w:rsidR="00FF77DA">
        <w:t xml:space="preserve">a </w:t>
      </w:r>
      <w:r w:rsidR="00D92022">
        <w:t>myriad</w:t>
      </w:r>
      <w:r>
        <w:t xml:space="preserve"> villages and </w:t>
      </w:r>
      <w:r w:rsidR="00590C51">
        <w:t>neighbourhoods</w:t>
      </w:r>
      <w:r>
        <w:t xml:space="preserve"> across </w:t>
      </w:r>
      <w:r w:rsidR="0043543C">
        <w:t>your</w:t>
      </w:r>
      <w:r>
        <w:t xml:space="preserve"> vast nation are unfolding endeavours of </w:t>
      </w:r>
      <w:r w:rsidR="0043543C" w:rsidRPr="006909F5">
        <w:t xml:space="preserve">significant </w:t>
      </w:r>
      <w:r w:rsidRPr="006909F5">
        <w:t xml:space="preserve">spiritual </w:t>
      </w:r>
      <w:r w:rsidR="0043543C" w:rsidRPr="006909F5">
        <w:t xml:space="preserve">and social </w:t>
      </w:r>
      <w:r w:rsidRPr="006909F5">
        <w:t>import</w:t>
      </w:r>
      <w:r>
        <w:t>.</w:t>
      </w:r>
      <w:r w:rsidR="006820D1">
        <w:t xml:space="preserve"> </w:t>
      </w:r>
      <w:r>
        <w:t xml:space="preserve"> The friends are opening their homes to </w:t>
      </w:r>
      <w:r w:rsidRPr="00E114C2">
        <w:t>acts</w:t>
      </w:r>
      <w:r>
        <w:t xml:space="preserve"> of collective worship; are </w:t>
      </w:r>
      <w:r w:rsidR="00EE011C">
        <w:t xml:space="preserve">engaging </w:t>
      </w:r>
      <w:r>
        <w:t xml:space="preserve">with </w:t>
      </w:r>
      <w:r w:rsidR="0043543C">
        <w:t>everyone</w:t>
      </w:r>
      <w:r>
        <w:t xml:space="preserve"> in conversations that </w:t>
      </w:r>
      <w:r w:rsidR="00E114C2" w:rsidRPr="00E114C2">
        <w:t>uplift</w:t>
      </w:r>
      <w:r w:rsidRPr="00E114C2">
        <w:t xml:space="preserve"> souls, illumine minds</w:t>
      </w:r>
      <w:r w:rsidR="009C7CD4">
        <w:t>,</w:t>
      </w:r>
      <w:r w:rsidRPr="00E114C2">
        <w:t xml:space="preserve"> and </w:t>
      </w:r>
      <w:r w:rsidR="00E114C2" w:rsidRPr="00E114C2">
        <w:t>connect</w:t>
      </w:r>
      <w:r w:rsidRPr="00E114C2">
        <w:t xml:space="preserve"> hearts</w:t>
      </w:r>
      <w:r>
        <w:t xml:space="preserve">; are </w:t>
      </w:r>
      <w:r w:rsidRPr="00E114C2">
        <w:t>sacrificing</w:t>
      </w:r>
      <w:r w:rsidR="00E114C2">
        <w:t xml:space="preserve"> to provide</w:t>
      </w:r>
      <w:r>
        <w:t xml:space="preserve"> for the spiritual and material education of young and </w:t>
      </w:r>
      <w:r w:rsidRPr="00D92022">
        <w:t>old</w:t>
      </w:r>
      <w:r>
        <w:t xml:space="preserve"> alike; are learning to apply spiritual insights together with scientific knowledge to promote social well</w:t>
      </w:r>
      <w:r w:rsidR="00D35114">
        <w:t>-</w:t>
      </w:r>
      <w:r>
        <w:t xml:space="preserve">being; and are finding ways to share their resources in acts of humanitarian assistance. </w:t>
      </w:r>
      <w:r w:rsidR="00D35114">
        <w:t xml:space="preserve"> </w:t>
      </w:r>
      <w:r>
        <w:t xml:space="preserve">They </w:t>
      </w:r>
      <w:r w:rsidR="0004012E">
        <w:t xml:space="preserve">are </w:t>
      </w:r>
      <w:r>
        <w:t>consecrat</w:t>
      </w:r>
      <w:r w:rsidR="0004012E">
        <w:t>ing</w:t>
      </w:r>
      <w:r>
        <w:t xml:space="preserve"> their energies to building communities that each succeeding day become truer expressions of the love of God and of human oneness. </w:t>
      </w:r>
      <w:r w:rsidR="00D35114">
        <w:t xml:space="preserve"> </w:t>
      </w:r>
      <w:r>
        <w:t xml:space="preserve">In these ways, and </w:t>
      </w:r>
      <w:r w:rsidR="0004012E">
        <w:t xml:space="preserve">in </w:t>
      </w:r>
      <w:r>
        <w:t xml:space="preserve">many more, they are channelling the spirit of worship and service </w:t>
      </w:r>
      <w:r w:rsidRPr="00D92022">
        <w:t>embodied</w:t>
      </w:r>
      <w:r>
        <w:t xml:space="preserve"> </w:t>
      </w:r>
      <w:r w:rsidR="00D35114">
        <w:t xml:space="preserve">in </w:t>
      </w:r>
      <w:r>
        <w:t xml:space="preserve">the House of Worship and are laying foundations in the towns and villages of their nation </w:t>
      </w:r>
      <w:r w:rsidR="00EE011C">
        <w:t xml:space="preserve">upon </w:t>
      </w:r>
      <w:r>
        <w:t>which, in the fullness of time, more Houses of Worship shall be raised.</w:t>
      </w:r>
    </w:p>
    <w:p w14:paraId="01B9E57A" w14:textId="77777777" w:rsidR="00DE7F47" w:rsidRDefault="00DE7F47" w:rsidP="00DE7F47">
      <w:pPr>
        <w:pStyle w:val="BWCBodyText"/>
      </w:pPr>
    </w:p>
    <w:p w14:paraId="2E1C65E4" w14:textId="3D70141B" w:rsidR="00350FA4" w:rsidRDefault="00DE7F47" w:rsidP="00D84025">
      <w:pPr>
        <w:pStyle w:val="BWCBodyText"/>
        <w:tabs>
          <w:tab w:val="left" w:pos="4536"/>
        </w:tabs>
      </w:pPr>
      <w:r>
        <w:t xml:space="preserve">Let this, </w:t>
      </w:r>
      <w:r w:rsidR="0043543C">
        <w:t>your</w:t>
      </w:r>
      <w:r>
        <w:t xml:space="preserve"> first House of Worship, be a beacon of light. </w:t>
      </w:r>
      <w:r w:rsidR="00D35114">
        <w:t xml:space="preserve"> </w:t>
      </w:r>
      <w:r>
        <w:t xml:space="preserve">May its walls reverberate with </w:t>
      </w:r>
      <w:r w:rsidR="0043543C">
        <w:t>melodies</w:t>
      </w:r>
      <w:r>
        <w:t xml:space="preserve"> of the </w:t>
      </w:r>
      <w:r w:rsidR="0043543C">
        <w:t>Words</w:t>
      </w:r>
      <w:r>
        <w:t xml:space="preserve"> of God; may it inspire acts </w:t>
      </w:r>
      <w:r w:rsidR="0043543C">
        <w:t>borne</w:t>
      </w:r>
      <w:r>
        <w:t xml:space="preserve"> of true faith; may it</w:t>
      </w:r>
      <w:r w:rsidR="0004012E">
        <w:t xml:space="preserve"> offer</w:t>
      </w:r>
      <w:r>
        <w:t xml:space="preserve"> peace and tranquillity</w:t>
      </w:r>
      <w:r w:rsidR="0004012E">
        <w:t xml:space="preserve"> to every soul who enters therein</w:t>
      </w:r>
      <w:r>
        <w:t>; and may it cast the light of universal felicity across the entire city of Kinshasa and the whole nation of the Democratic Republic of the Congo.</w:t>
      </w:r>
    </w:p>
    <w:p w14:paraId="1AE8A456" w14:textId="77777777" w:rsidR="00C85889" w:rsidRDefault="00C85889" w:rsidP="00C85889">
      <w:pPr>
        <w:pStyle w:val="BWCClosing"/>
      </w:pPr>
      <w:r>
        <w:lastRenderedPageBreak/>
        <w:t>[signed:  The Universal House of Justice]</w:t>
      </w:r>
    </w:p>
    <w:p w14:paraId="71DF345C" w14:textId="77777777" w:rsidR="00C85889" w:rsidRDefault="00C85889" w:rsidP="00D84025">
      <w:pPr>
        <w:pStyle w:val="BWCBodyText"/>
        <w:tabs>
          <w:tab w:val="left" w:pos="4536"/>
        </w:tabs>
      </w:pPr>
    </w:p>
    <w:p w14:paraId="79B4CA20" w14:textId="77777777" w:rsidR="00E43344" w:rsidRDefault="00E43344" w:rsidP="00E43344">
      <w:pPr>
        <w:keepNext/>
        <w:pBdr>
          <w:bottom w:val="single" w:sz="5" w:space="1" w:color="auto"/>
        </w:pBdr>
        <w:spacing w:before="300" w:after="40"/>
      </w:pPr>
    </w:p>
    <w:p w14:paraId="61C8E6B9" w14:textId="664DD86A" w:rsidR="00493B55" w:rsidRDefault="00E43344" w:rsidP="00E43344">
      <w:pPr>
        <w:spacing w:line="480" w:lineRule="auto"/>
      </w:pPr>
      <w:bookmarkStart w:id="0" w:name="copyright-terms-use"/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r:id="rId7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r:id="rId8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www.bahai.org/legal</w:t>
        </w:r>
      </w:hyperlink>
      <w:bookmarkEnd w:id="0"/>
    </w:p>
    <w:sectPr w:rsidR="00493B55" w:rsidSect="00A63BB6">
      <w:head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35B4" w14:textId="77777777" w:rsidR="004760D9" w:rsidRDefault="004760D9">
      <w:r>
        <w:separator/>
      </w:r>
    </w:p>
  </w:endnote>
  <w:endnote w:type="continuationSeparator" w:id="0">
    <w:p w14:paraId="3371EF3B" w14:textId="77777777" w:rsidR="004760D9" w:rsidRDefault="0047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3C39" w14:textId="77777777" w:rsidR="00A63BB6" w:rsidRDefault="00A63BB6" w:rsidP="00A63BB6">
    <w:pPr>
      <w:pStyle w:val="ZF1"/>
    </w:pPr>
    <w:proofErr w:type="spellStart"/>
    <w:r>
      <w:t>Bahá’í</w:t>
    </w:r>
    <w:proofErr w:type="spellEnd"/>
    <w:r>
      <w:t xml:space="preserve">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F82B" w14:textId="77777777" w:rsidR="004760D9" w:rsidRDefault="004760D9">
      <w:r>
        <w:separator/>
      </w:r>
    </w:p>
  </w:footnote>
  <w:footnote w:type="continuationSeparator" w:id="0">
    <w:p w14:paraId="16D66E1E" w14:textId="77777777" w:rsidR="004760D9" w:rsidRDefault="0047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249810"/>
      <w:docPartObj>
        <w:docPartGallery w:val="Page Numbers (Top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253"/>
          <w:gridCol w:w="567"/>
          <w:gridCol w:w="4206"/>
        </w:tblGrid>
        <w:tr w:rsidR="004A03D6" w14:paraId="1C0C334D" w14:textId="77777777" w:rsidTr="00D84025">
          <w:tc>
            <w:tcPr>
              <w:tcW w:w="4253" w:type="dxa"/>
            </w:tcPr>
            <w:p w14:paraId="6FBF8EF0" w14:textId="0F926FB5" w:rsidR="004A03D6" w:rsidRDefault="004A03D6" w:rsidP="00BE1F4E">
              <w:pPr>
                <w:pStyle w:val="BWCNormal"/>
              </w:pPr>
              <w:r>
                <w:t>To the Friends Gathered in Kinshasa,</w:t>
              </w:r>
              <w:r>
                <w:br/>
                <w:t xml:space="preserve">    </w:t>
              </w:r>
              <w:r w:rsidRPr="004A03D6">
                <w:t>Democratic Republic of the Congo</w:t>
              </w:r>
              <w:r>
                <w:t>, for</w:t>
              </w:r>
              <w:r w:rsidR="00D84025">
                <w:br/>
                <w:t xml:space="preserve">    </w:t>
              </w:r>
              <w:r>
                <w:t>the Dedication of the House of Worship</w:t>
              </w:r>
            </w:p>
          </w:tc>
          <w:tc>
            <w:tcPr>
              <w:tcW w:w="567" w:type="dxa"/>
            </w:tcPr>
            <w:p w14:paraId="22DB81A1" w14:textId="77777777" w:rsidR="004A03D6" w:rsidRDefault="004A03D6" w:rsidP="004A03D6">
              <w:pPr>
                <w:pStyle w:val="Header"/>
                <w:tabs>
                  <w:tab w:val="left" w:pos="841"/>
                </w:tabs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4206" w:type="dxa"/>
            </w:tcPr>
            <w:p w14:paraId="5A08BB74" w14:textId="30CC09DE" w:rsidR="004A03D6" w:rsidRDefault="009B5209" w:rsidP="004A03D6">
              <w:pPr>
                <w:pStyle w:val="Header"/>
                <w:jc w:val="right"/>
              </w:pPr>
              <w:r>
                <w:t>25</w:t>
              </w:r>
              <w:r w:rsidR="004A03D6">
                <w:t xml:space="preserve"> March 2023</w:t>
              </w:r>
            </w:p>
          </w:tc>
        </w:tr>
      </w:tbl>
      <w:p w14:paraId="458ADF57" w14:textId="6DB34F03" w:rsidR="00AE654B" w:rsidRDefault="00000000">
        <w:pPr>
          <w:pStyle w:val="Header"/>
        </w:pPr>
      </w:p>
    </w:sdtContent>
  </w:sdt>
  <w:p w14:paraId="7BA6F02F" w14:textId="77777777" w:rsidR="007203E9" w:rsidRDefault="007203E9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E5D2" w14:textId="77777777" w:rsidR="00A63BB6" w:rsidRDefault="00A63BB6" w:rsidP="00A63BB6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8379531">
    <w:abstractNumId w:val="13"/>
  </w:num>
  <w:num w:numId="2" w16cid:durableId="1474101600">
    <w:abstractNumId w:val="6"/>
  </w:num>
  <w:num w:numId="3" w16cid:durableId="1562473870">
    <w:abstractNumId w:val="7"/>
  </w:num>
  <w:num w:numId="4" w16cid:durableId="1379821399">
    <w:abstractNumId w:val="4"/>
  </w:num>
  <w:num w:numId="5" w16cid:durableId="458842736">
    <w:abstractNumId w:val="14"/>
  </w:num>
  <w:num w:numId="6" w16cid:durableId="408237706">
    <w:abstractNumId w:val="0"/>
  </w:num>
  <w:num w:numId="7" w16cid:durableId="1884637683">
    <w:abstractNumId w:val="1"/>
  </w:num>
  <w:num w:numId="8" w16cid:durableId="2027048963">
    <w:abstractNumId w:val="8"/>
  </w:num>
  <w:num w:numId="9" w16cid:durableId="1266114994">
    <w:abstractNumId w:val="3"/>
  </w:num>
  <w:num w:numId="10" w16cid:durableId="186843617">
    <w:abstractNumId w:val="11"/>
  </w:num>
  <w:num w:numId="11" w16cid:durableId="620502631">
    <w:abstractNumId w:val="9"/>
  </w:num>
  <w:num w:numId="12" w16cid:durableId="2141993351">
    <w:abstractNumId w:val="9"/>
  </w:num>
  <w:num w:numId="13" w16cid:durableId="56131478">
    <w:abstractNumId w:val="11"/>
  </w:num>
  <w:num w:numId="14" w16cid:durableId="126046619">
    <w:abstractNumId w:val="12"/>
  </w:num>
  <w:num w:numId="15" w16cid:durableId="452023892">
    <w:abstractNumId w:val="10"/>
  </w:num>
  <w:num w:numId="16" w16cid:durableId="1956674632">
    <w:abstractNumId w:val="10"/>
  </w:num>
  <w:num w:numId="17" w16cid:durableId="283930724">
    <w:abstractNumId w:val="2"/>
  </w:num>
  <w:num w:numId="18" w16cid:durableId="1503472981">
    <w:abstractNumId w:val="5"/>
  </w:num>
  <w:num w:numId="19" w16cid:durableId="1867477276">
    <w:abstractNumId w:val="2"/>
  </w:num>
  <w:num w:numId="20" w16cid:durableId="314189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C0"/>
    <w:rsid w:val="00000EF7"/>
    <w:rsid w:val="000052AB"/>
    <w:rsid w:val="00033F29"/>
    <w:rsid w:val="000360A6"/>
    <w:rsid w:val="0004012E"/>
    <w:rsid w:val="0008555D"/>
    <w:rsid w:val="000C1AB7"/>
    <w:rsid w:val="00113F4E"/>
    <w:rsid w:val="001402AC"/>
    <w:rsid w:val="0014158A"/>
    <w:rsid w:val="00147F15"/>
    <w:rsid w:val="00172339"/>
    <w:rsid w:val="00193F5D"/>
    <w:rsid w:val="001F21F3"/>
    <w:rsid w:val="00207705"/>
    <w:rsid w:val="0022499E"/>
    <w:rsid w:val="00272748"/>
    <w:rsid w:val="002957B9"/>
    <w:rsid w:val="002C182F"/>
    <w:rsid w:val="002E47E6"/>
    <w:rsid w:val="002E5979"/>
    <w:rsid w:val="002F2479"/>
    <w:rsid w:val="002F4980"/>
    <w:rsid w:val="00345ACF"/>
    <w:rsid w:val="00350FA4"/>
    <w:rsid w:val="0039413F"/>
    <w:rsid w:val="003A569F"/>
    <w:rsid w:val="003D7857"/>
    <w:rsid w:val="003D7E99"/>
    <w:rsid w:val="003E2D56"/>
    <w:rsid w:val="004206B5"/>
    <w:rsid w:val="0043543C"/>
    <w:rsid w:val="00455648"/>
    <w:rsid w:val="004758E0"/>
    <w:rsid w:val="004760D9"/>
    <w:rsid w:val="00493B55"/>
    <w:rsid w:val="004A03D6"/>
    <w:rsid w:val="004D1051"/>
    <w:rsid w:val="004F631D"/>
    <w:rsid w:val="00510972"/>
    <w:rsid w:val="00516A76"/>
    <w:rsid w:val="005321A7"/>
    <w:rsid w:val="00590C51"/>
    <w:rsid w:val="005A2D52"/>
    <w:rsid w:val="005B2EFC"/>
    <w:rsid w:val="005F7999"/>
    <w:rsid w:val="006820D1"/>
    <w:rsid w:val="006909F5"/>
    <w:rsid w:val="006B3348"/>
    <w:rsid w:val="006B4DB4"/>
    <w:rsid w:val="006D707D"/>
    <w:rsid w:val="00704209"/>
    <w:rsid w:val="00710F76"/>
    <w:rsid w:val="00720238"/>
    <w:rsid w:val="007203E9"/>
    <w:rsid w:val="007920FA"/>
    <w:rsid w:val="00792731"/>
    <w:rsid w:val="00793C2B"/>
    <w:rsid w:val="007C5443"/>
    <w:rsid w:val="007E186A"/>
    <w:rsid w:val="00817167"/>
    <w:rsid w:val="0083447D"/>
    <w:rsid w:val="008728A3"/>
    <w:rsid w:val="008C11D6"/>
    <w:rsid w:val="00911E8E"/>
    <w:rsid w:val="009B5209"/>
    <w:rsid w:val="009C73B4"/>
    <w:rsid w:val="009C7CD4"/>
    <w:rsid w:val="00A31D5F"/>
    <w:rsid w:val="00A54F45"/>
    <w:rsid w:val="00A63BB6"/>
    <w:rsid w:val="00A70BC4"/>
    <w:rsid w:val="00A93B0D"/>
    <w:rsid w:val="00AA6530"/>
    <w:rsid w:val="00AC5FAB"/>
    <w:rsid w:val="00AE2996"/>
    <w:rsid w:val="00AE654B"/>
    <w:rsid w:val="00AE7424"/>
    <w:rsid w:val="00B85457"/>
    <w:rsid w:val="00B90BEB"/>
    <w:rsid w:val="00B9590B"/>
    <w:rsid w:val="00BA1781"/>
    <w:rsid w:val="00BE1F4E"/>
    <w:rsid w:val="00BE6AE8"/>
    <w:rsid w:val="00C609C0"/>
    <w:rsid w:val="00C62278"/>
    <w:rsid w:val="00C7387E"/>
    <w:rsid w:val="00C85889"/>
    <w:rsid w:val="00CB5929"/>
    <w:rsid w:val="00CC2528"/>
    <w:rsid w:val="00CD5B94"/>
    <w:rsid w:val="00D35114"/>
    <w:rsid w:val="00D84025"/>
    <w:rsid w:val="00D92022"/>
    <w:rsid w:val="00DB72C0"/>
    <w:rsid w:val="00DE7F47"/>
    <w:rsid w:val="00E114C2"/>
    <w:rsid w:val="00E43344"/>
    <w:rsid w:val="00E80911"/>
    <w:rsid w:val="00EB13D8"/>
    <w:rsid w:val="00EE011C"/>
    <w:rsid w:val="00EE347B"/>
    <w:rsid w:val="00EE5ED9"/>
    <w:rsid w:val="00F074E0"/>
    <w:rsid w:val="00F86A49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BADBD"/>
  <w15:docId w15:val="{03A2089B-149C-8F4D-B311-57B4097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CB5929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CB5929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CB5929"/>
    <w:pPr>
      <w:spacing w:before="480" w:after="240"/>
    </w:pPr>
  </w:style>
  <w:style w:type="paragraph" w:customStyle="1" w:styleId="BWCInternalInfo">
    <w:name w:val="BWC Internal Info"/>
    <w:basedOn w:val="Normal"/>
    <w:qFormat/>
    <w:rsid w:val="00CB5929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CB5929"/>
  </w:style>
  <w:style w:type="paragraph" w:customStyle="1" w:styleId="BWCFileInfo">
    <w:name w:val="BWC File Info"/>
    <w:basedOn w:val="Normal"/>
    <w:qFormat/>
    <w:rsid w:val="00CB5929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CB5929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CB5929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457"/>
    <w:rPr>
      <w:color w:val="0000FF"/>
      <w:u w:val="single"/>
    </w:rPr>
  </w:style>
  <w:style w:type="paragraph" w:styleId="Revision">
    <w:name w:val="Revision"/>
    <w:hidden/>
    <w:uiPriority w:val="99"/>
    <w:semiHidden/>
    <w:rsid w:val="00172339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styleId="CommentReference">
    <w:name w:val="annotation reference"/>
    <w:basedOn w:val="DefaultParagraphFont"/>
    <w:semiHidden/>
    <w:unhideWhenUsed/>
    <w:rsid w:val="007C54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5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43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5443"/>
    <w:rPr>
      <w:rFonts w:ascii="Times Ext Roman" w:hAnsi="Times Ext Roman" w:cs="Times Ext Roman"/>
      <w:b/>
      <w:bCs/>
      <w:w w:val="102"/>
      <w:kern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0BEB"/>
    <w:rPr>
      <w:color w:val="800080" w:themeColor="followedHyperlink"/>
      <w:u w:val="single"/>
    </w:rPr>
  </w:style>
  <w:style w:type="paragraph" w:customStyle="1" w:styleId="ZH1">
    <w:name w:val="ZH1"/>
    <w:rsid w:val="004A03D6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H2">
    <w:name w:val="ZH2"/>
    <w:rsid w:val="004A03D6"/>
    <w:pPr>
      <w:spacing w:before="80"/>
      <w:jc w:val="center"/>
    </w:pPr>
    <w:rPr>
      <w:rFonts w:ascii="Book Antiqua" w:hAnsi="Book Antiqua"/>
      <w:caps/>
      <w:color w:val="000000"/>
      <w:spacing w:val="10"/>
      <w:sz w:val="18"/>
      <w:szCs w:val="18"/>
      <w:lang w:val="en-GB"/>
    </w:rPr>
  </w:style>
  <w:style w:type="paragraph" w:customStyle="1" w:styleId="ZF1">
    <w:name w:val="ZF1"/>
    <w:rsid w:val="004A03D6"/>
    <w:pPr>
      <w:jc w:val="center"/>
    </w:pPr>
    <w:rPr>
      <w:rFonts w:ascii="Book Antiqua" w:hAnsi="Book Antiqua"/>
      <w:spacing w:val="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55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17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4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3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2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11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3124</Characters>
  <Application>Microsoft Office Word</Application>
  <DocSecurity>0</DocSecurity>
  <Lines>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friends gathered for the dedication of the House of Worship in Kinshasa</vt:lpstr>
    </vt:vector>
  </TitlesOfParts>
  <Company>Bahá'í World Centre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Dedication of the House of Worship</dc:title>
  <dc:subject/>
  <dc:creator/>
  <cp:lastModifiedBy>Patrik Mirzai</cp:lastModifiedBy>
  <cp:revision>5</cp:revision>
  <cp:lastPrinted>2023-03-14T11:18:00Z</cp:lastPrinted>
  <dcterms:created xsi:type="dcterms:W3CDTF">2023-03-23T13:26:00Z</dcterms:created>
  <dcterms:modified xsi:type="dcterms:W3CDTF">2023-03-24T07:51:00Z</dcterms:modified>
</cp:coreProperties>
</file>