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9010" w14:textId="77777777" w:rsidR="00A0087F" w:rsidRPr="00A51941" w:rsidRDefault="00A0087F" w:rsidP="00A51941">
      <w:pPr>
        <w:pStyle w:val="BWCNormal"/>
      </w:pPr>
    </w:p>
    <w:p w14:paraId="394F6549" w14:textId="77777777" w:rsidR="00A51941" w:rsidRPr="00A51941" w:rsidRDefault="00A51941" w:rsidP="00A51941">
      <w:pPr>
        <w:pStyle w:val="BWCNormal"/>
      </w:pPr>
    </w:p>
    <w:p w14:paraId="6FCC8F46" w14:textId="77777777" w:rsidR="00A0087F" w:rsidRPr="00A51941" w:rsidRDefault="00A0087F" w:rsidP="00A51941">
      <w:pPr>
        <w:pStyle w:val="BWCNormal"/>
      </w:pPr>
    </w:p>
    <w:p w14:paraId="15A16BFD" w14:textId="77777777" w:rsidR="00A0087F" w:rsidRPr="00A51941" w:rsidRDefault="00A0087F" w:rsidP="00A51941">
      <w:pPr>
        <w:pStyle w:val="BWCNormal"/>
      </w:pPr>
    </w:p>
    <w:p w14:paraId="6CB8909D" w14:textId="13F64497" w:rsidR="00A0087F" w:rsidRPr="00A51941" w:rsidRDefault="00A51941" w:rsidP="00A51941">
      <w:pPr>
        <w:pStyle w:val="BWCDate"/>
      </w:pPr>
      <w:bookmarkStart w:id="0" w:name="zDocDate"/>
      <w:r w:rsidRPr="00A51941">
        <w:t>26 July 2024</w:t>
      </w:r>
      <w:bookmarkEnd w:id="0"/>
    </w:p>
    <w:p w14:paraId="7F90D0B7" w14:textId="77777777" w:rsidR="00A0087F" w:rsidRPr="00A51941" w:rsidRDefault="00A0087F" w:rsidP="00A51941">
      <w:pPr>
        <w:pStyle w:val="BWCNormal"/>
      </w:pPr>
    </w:p>
    <w:p w14:paraId="71A3FC15" w14:textId="77777777" w:rsidR="00A0087F" w:rsidRPr="00A51941" w:rsidRDefault="00A0087F" w:rsidP="00A51941">
      <w:pPr>
        <w:pStyle w:val="BWCNormal"/>
      </w:pPr>
    </w:p>
    <w:p w14:paraId="2083B619" w14:textId="77777777" w:rsidR="00A0087F" w:rsidRPr="00A51941" w:rsidRDefault="00A0087F" w:rsidP="00A51941">
      <w:pPr>
        <w:pStyle w:val="BWCNormal"/>
      </w:pPr>
    </w:p>
    <w:p w14:paraId="711E3B8D" w14:textId="77777777" w:rsidR="00A51941" w:rsidRPr="00A51941" w:rsidRDefault="00A51941" w:rsidP="00A51941">
      <w:pPr>
        <w:pStyle w:val="BWCNormal"/>
      </w:pPr>
    </w:p>
    <w:p w14:paraId="77EDAB27" w14:textId="77777777" w:rsidR="00A0087F" w:rsidRPr="00A51941" w:rsidRDefault="00A0087F" w:rsidP="00A51941">
      <w:pPr>
        <w:pStyle w:val="BWCAddress"/>
      </w:pPr>
      <w:bookmarkStart w:id="1" w:name="zAddrTo"/>
      <w:r w:rsidRPr="00A51941">
        <w:t>To all National Spiritual Assemblies</w:t>
      </w:r>
      <w:bookmarkEnd w:id="1"/>
    </w:p>
    <w:p w14:paraId="73CC01B5" w14:textId="77777777" w:rsidR="00A0087F" w:rsidRPr="00A51941" w:rsidRDefault="00A0087F" w:rsidP="00A51941">
      <w:pPr>
        <w:pStyle w:val="BWCGreeting"/>
      </w:pPr>
      <w:bookmarkStart w:id="2" w:name="zGreeting"/>
      <w:r w:rsidRPr="00A51941">
        <w:t>Dearly loved Friends,</w:t>
      </w:r>
      <w:bookmarkEnd w:id="2"/>
    </w:p>
    <w:p w14:paraId="056E1FE1" w14:textId="77777777" w:rsidR="007F4958" w:rsidRPr="007F4958" w:rsidRDefault="007F4958" w:rsidP="007F4958">
      <w:pPr>
        <w:pStyle w:val="BWCBodyText"/>
      </w:pPr>
      <w:bookmarkStart w:id="3" w:name="_Hlk172732915"/>
      <w:r w:rsidRPr="007F4958">
        <w:t>We are pleased to inform you of some significant construction and renovation work that will be undertaken this summer in the Shrine of the Báb and its surrounds.  The Shrines of the Báb and ‘</w:t>
      </w:r>
      <w:proofErr w:type="spellStart"/>
      <w:r w:rsidRPr="007F4958">
        <w:t>Abdu’l-Bahá</w:t>
      </w:r>
      <w:proofErr w:type="spellEnd"/>
      <w:r w:rsidRPr="007F4958">
        <w:t xml:space="preserve"> are now closed and will reopen by 28 October.  During this time, the main terracotta path to the Shrine of the Báb will be paved so as to make it more accessible to pilgrims and visitors who find it physically challenging to walk from the Haifa Pilgrim House to the Shrine.  The approaches to the Shrine from both the east and the west will be paved with Jerusalem Red Limestone, which was used to pave the current accessible path.  In addition, the plaza immediately in front of the Shrine of the Báb will be paved in stone as envisaged in the original design by the Hand of the Cause of God William Sutherland Maxwell; the same Galil Gold Limestone that was chosen for the floor of the Shrine’s colonnade and for the Terraces will be used.  Necessary adjustments will also be made to the layout of the surrounding gardens.</w:t>
      </w:r>
    </w:p>
    <w:p w14:paraId="6CC9A7C5" w14:textId="77777777" w:rsidR="007F4958" w:rsidRPr="007F4958" w:rsidRDefault="007F4958" w:rsidP="007F4958">
      <w:pPr>
        <w:pStyle w:val="BWCBodyText"/>
      </w:pPr>
    </w:p>
    <w:p w14:paraId="0F3610C7" w14:textId="77777777" w:rsidR="007F4958" w:rsidRPr="007F4958" w:rsidRDefault="007F4958" w:rsidP="007F4958">
      <w:pPr>
        <w:pStyle w:val="BWCBodyText"/>
      </w:pPr>
      <w:bookmarkStart w:id="4" w:name="_Hlk172732939"/>
      <w:bookmarkEnd w:id="3"/>
      <w:r w:rsidRPr="007F4958">
        <w:t>Meanwhile, the opportunity will be taken to carry out some preparatory work inside the Shrine so that, in due course, all rooms can be dedicated to prayer and worship as part of the single Shrine of the Báb.  This work will involve the creation of new door openings in the interior walls.  Kindly share this information with the members of your community.</w:t>
      </w:r>
    </w:p>
    <w:bookmarkEnd w:id="4"/>
    <w:p w14:paraId="450F2196" w14:textId="77777777" w:rsidR="009E2550" w:rsidRPr="009E2550" w:rsidRDefault="009E2550" w:rsidP="009E2550">
      <w:pPr>
        <w:pStyle w:val="BWCClosing"/>
      </w:pPr>
      <w:r w:rsidRPr="009E2550">
        <w:t>[signed:  The Universal House of Justice]</w:t>
      </w:r>
    </w:p>
    <w:p w14:paraId="4B15229A" w14:textId="77777777" w:rsidR="00B20527" w:rsidRDefault="00B20527" w:rsidP="00B20527">
      <w:pPr>
        <w:keepNext/>
        <w:pBdr>
          <w:bottom w:val="single" w:sz="5" w:space="1" w:color="auto"/>
        </w:pBdr>
        <w:spacing w:before="300" w:after="40"/>
      </w:pPr>
    </w:p>
    <w:p w14:paraId="04DD543A" w14:textId="77777777" w:rsidR="00B20527" w:rsidRDefault="00B20527" w:rsidP="00B20527">
      <w:pPr>
        <w:spacing w:line="480" w:lineRule="auto"/>
      </w:pPr>
      <w:bookmarkStart w:id="5"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5"/>
    </w:p>
    <w:p w14:paraId="23C40C4B" w14:textId="14EB4E0A" w:rsidR="00A0087F" w:rsidRPr="00A51941" w:rsidRDefault="00A0087F" w:rsidP="009E2550">
      <w:pPr>
        <w:pStyle w:val="BWCInternalInfo"/>
      </w:pPr>
    </w:p>
    <w:sectPr w:rsidR="00A0087F" w:rsidRPr="00A51941" w:rsidSect="00A51941">
      <w:headerReference w:type="default" r:id="rId9"/>
      <w:headerReference w:type="first" r:id="rId10"/>
      <w:footerReference w:type="first" r:id="rId11"/>
      <w:pgSz w:w="11906" w:h="16838"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2EC7" w14:textId="77777777" w:rsidR="00660926" w:rsidRDefault="00660926">
      <w:r>
        <w:separator/>
      </w:r>
    </w:p>
  </w:endnote>
  <w:endnote w:type="continuationSeparator" w:id="0">
    <w:p w14:paraId="323A0F13" w14:textId="77777777" w:rsidR="00660926" w:rsidRDefault="0066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026D" w14:textId="77777777" w:rsidR="00A51941" w:rsidRDefault="00A51941" w:rsidP="00A51941">
    <w:pPr>
      <w:pStyle w:val="ZF1"/>
    </w:pPr>
    <w:r>
      <w:t xml:space="preserve">Bahá’í World </w:t>
    </w:r>
    <w:proofErr w:type="gramStart"/>
    <w:r>
      <w:t>Centre</w:t>
    </w:r>
    <w:r>
      <w:rPr>
        <w:caps/>
      </w:rPr>
      <w:t xml:space="preserve">  •</w:t>
    </w:r>
    <w:proofErr w:type="gramEnd"/>
    <w:r>
      <w:rPr>
        <w:caps/>
      </w:rPr>
      <w:t xml:space="preserve">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1106" w14:textId="77777777" w:rsidR="00660926" w:rsidRDefault="00660926">
      <w:r>
        <w:separator/>
      </w:r>
    </w:p>
  </w:footnote>
  <w:footnote w:type="continuationSeparator" w:id="0">
    <w:p w14:paraId="1F2522AD" w14:textId="77777777" w:rsidR="00660926" w:rsidRDefault="0066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49810"/>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4"/>
          <w:gridCol w:w="2969"/>
          <w:gridCol w:w="3033"/>
        </w:tblGrid>
        <w:tr w:rsidR="00F074E0" w14:paraId="6415CB26" w14:textId="77777777" w:rsidTr="002E5979">
          <w:tc>
            <w:tcPr>
              <w:tcW w:w="3080" w:type="dxa"/>
            </w:tcPr>
            <w:p w14:paraId="1D9AEACD" w14:textId="77777777" w:rsidR="00F074E0" w:rsidRDefault="00F074E0" w:rsidP="00F074E0">
              <w:pPr>
                <w:pStyle w:val="Header"/>
                <w:jc w:val="both"/>
              </w:pPr>
              <w:r>
                <w:fldChar w:fldCharType="begin"/>
              </w:r>
              <w:r>
                <w:instrText xml:space="preserve">MACROBUTTON NoMacro </w:instrText>
              </w:r>
              <w:r>
                <w:rPr>
                  <w:color w:val="FFFFFF"/>
                  <w:highlight w:val="black"/>
                </w:rPr>
                <w:instrText>[Document Title]</w:instrText>
              </w:r>
              <w:r>
                <w:fldChar w:fldCharType="end"/>
              </w:r>
            </w:p>
          </w:tc>
          <w:tc>
            <w:tcPr>
              <w:tcW w:w="3081" w:type="dxa"/>
            </w:tcPr>
            <w:p w14:paraId="5B2E6FAC" w14:textId="77777777" w:rsidR="00F074E0" w:rsidRDefault="00F074E0" w:rsidP="00F074E0">
              <w:pPr>
                <w:pStyle w:val="Header"/>
                <w:jc w:val="center"/>
              </w:pPr>
              <w:r w:rsidRPr="00F074E0">
                <w:fldChar w:fldCharType="begin"/>
              </w:r>
              <w:r w:rsidRPr="00F074E0">
                <w:instrText xml:space="preserve"> PAGE </w:instrText>
              </w:r>
              <w:r w:rsidRPr="00F074E0">
                <w:fldChar w:fldCharType="separate"/>
              </w:r>
              <w:r w:rsidR="000052AB">
                <w:rPr>
                  <w:noProof/>
                </w:rPr>
                <w:t>2</w:t>
              </w:r>
              <w:r w:rsidRPr="00F074E0">
                <w:fldChar w:fldCharType="end"/>
              </w:r>
            </w:p>
          </w:tc>
          <w:bookmarkStart w:id="6" w:name="zHdrDate"/>
          <w:tc>
            <w:tcPr>
              <w:tcW w:w="3081" w:type="dxa"/>
            </w:tcPr>
            <w:p w14:paraId="1F7EF1FA" w14:textId="77777777" w:rsidR="00F074E0" w:rsidRDefault="00EE5ED9" w:rsidP="00F074E0">
              <w:pPr>
                <w:pStyle w:val="Header"/>
                <w:jc w:val="right"/>
              </w:pPr>
              <w:r>
                <w:fldChar w:fldCharType="begin"/>
              </w:r>
              <w:r>
                <w:instrText xml:space="preserve">MACROBUTTON GetDate </w:instrText>
              </w:r>
              <w:r>
                <w:rPr>
                  <w:color w:val="FFFFFF"/>
                  <w:highlight w:val="black"/>
                </w:rPr>
                <w:instrText>[Alt+B,D for Date]</w:instrText>
              </w:r>
              <w:r>
                <w:fldChar w:fldCharType="end"/>
              </w:r>
              <w:bookmarkEnd w:id="6"/>
            </w:p>
          </w:tc>
        </w:tr>
      </w:tbl>
      <w:p w14:paraId="331F6E03" w14:textId="77777777" w:rsidR="00AE654B" w:rsidRDefault="00000000">
        <w:pPr>
          <w:pStyle w:val="Header"/>
        </w:pPr>
      </w:p>
    </w:sdtContent>
  </w:sdt>
  <w:p w14:paraId="57CC3092" w14:textId="77777777" w:rsidR="007203E9" w:rsidRDefault="007203E9">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0364" w14:textId="77777777" w:rsidR="00A51941" w:rsidRDefault="00A51941" w:rsidP="00A51941">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954680892">
    <w:abstractNumId w:val="13"/>
  </w:num>
  <w:num w:numId="2" w16cid:durableId="1173453344">
    <w:abstractNumId w:val="6"/>
  </w:num>
  <w:num w:numId="3" w16cid:durableId="1271625022">
    <w:abstractNumId w:val="7"/>
  </w:num>
  <w:num w:numId="4" w16cid:durableId="1857033147">
    <w:abstractNumId w:val="4"/>
  </w:num>
  <w:num w:numId="5" w16cid:durableId="686907500">
    <w:abstractNumId w:val="14"/>
  </w:num>
  <w:num w:numId="6" w16cid:durableId="429863230">
    <w:abstractNumId w:val="0"/>
  </w:num>
  <w:num w:numId="7" w16cid:durableId="248003617">
    <w:abstractNumId w:val="1"/>
  </w:num>
  <w:num w:numId="8" w16cid:durableId="999384296">
    <w:abstractNumId w:val="8"/>
  </w:num>
  <w:num w:numId="9" w16cid:durableId="876814258">
    <w:abstractNumId w:val="3"/>
  </w:num>
  <w:num w:numId="10" w16cid:durableId="613903139">
    <w:abstractNumId w:val="11"/>
  </w:num>
  <w:num w:numId="11" w16cid:durableId="613826492">
    <w:abstractNumId w:val="9"/>
  </w:num>
  <w:num w:numId="12" w16cid:durableId="1047797849">
    <w:abstractNumId w:val="9"/>
  </w:num>
  <w:num w:numId="13" w16cid:durableId="1634866304">
    <w:abstractNumId w:val="11"/>
  </w:num>
  <w:num w:numId="14" w16cid:durableId="1444379690">
    <w:abstractNumId w:val="12"/>
  </w:num>
  <w:num w:numId="15" w16cid:durableId="2089493903">
    <w:abstractNumId w:val="10"/>
  </w:num>
  <w:num w:numId="16" w16cid:durableId="1423330246">
    <w:abstractNumId w:val="10"/>
  </w:num>
  <w:num w:numId="17" w16cid:durableId="823353504">
    <w:abstractNumId w:val="2"/>
  </w:num>
  <w:num w:numId="18" w16cid:durableId="1919827291">
    <w:abstractNumId w:val="5"/>
  </w:num>
  <w:num w:numId="19" w16cid:durableId="1615669105">
    <w:abstractNumId w:val="2"/>
  </w:num>
  <w:num w:numId="20" w16cid:durableId="1084378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BE"/>
    <w:rsid w:val="00000EF7"/>
    <w:rsid w:val="000052AB"/>
    <w:rsid w:val="000360A6"/>
    <w:rsid w:val="00075ABE"/>
    <w:rsid w:val="00100A1C"/>
    <w:rsid w:val="00113A51"/>
    <w:rsid w:val="00113F4E"/>
    <w:rsid w:val="00147F15"/>
    <w:rsid w:val="0015336E"/>
    <w:rsid w:val="00185EA7"/>
    <w:rsid w:val="001C2F5E"/>
    <w:rsid w:val="001F21F3"/>
    <w:rsid w:val="002312B0"/>
    <w:rsid w:val="00272748"/>
    <w:rsid w:val="00272C2E"/>
    <w:rsid w:val="002E0114"/>
    <w:rsid w:val="002E5979"/>
    <w:rsid w:val="002F1188"/>
    <w:rsid w:val="002F4980"/>
    <w:rsid w:val="00304115"/>
    <w:rsid w:val="00350FA4"/>
    <w:rsid w:val="003934A0"/>
    <w:rsid w:val="003D4DE5"/>
    <w:rsid w:val="003D7857"/>
    <w:rsid w:val="003E2D56"/>
    <w:rsid w:val="003F2C07"/>
    <w:rsid w:val="00422350"/>
    <w:rsid w:val="004234D7"/>
    <w:rsid w:val="00455648"/>
    <w:rsid w:val="004758E0"/>
    <w:rsid w:val="00487E29"/>
    <w:rsid w:val="005119BA"/>
    <w:rsid w:val="00516A76"/>
    <w:rsid w:val="005B0FF2"/>
    <w:rsid w:val="005B2EFC"/>
    <w:rsid w:val="00660926"/>
    <w:rsid w:val="006D0B07"/>
    <w:rsid w:val="006D2362"/>
    <w:rsid w:val="006D707D"/>
    <w:rsid w:val="00700308"/>
    <w:rsid w:val="00710F76"/>
    <w:rsid w:val="00720238"/>
    <w:rsid w:val="007203E9"/>
    <w:rsid w:val="0072713C"/>
    <w:rsid w:val="00764490"/>
    <w:rsid w:val="007920FA"/>
    <w:rsid w:val="00792731"/>
    <w:rsid w:val="007F4958"/>
    <w:rsid w:val="00814D8E"/>
    <w:rsid w:val="0084232A"/>
    <w:rsid w:val="00890737"/>
    <w:rsid w:val="008C11D6"/>
    <w:rsid w:val="008D0EAE"/>
    <w:rsid w:val="009E2550"/>
    <w:rsid w:val="009F2BB4"/>
    <w:rsid w:val="009F46E2"/>
    <w:rsid w:val="00A0087F"/>
    <w:rsid w:val="00A27354"/>
    <w:rsid w:val="00A51941"/>
    <w:rsid w:val="00A91224"/>
    <w:rsid w:val="00AC4198"/>
    <w:rsid w:val="00AE654B"/>
    <w:rsid w:val="00B20527"/>
    <w:rsid w:val="00B61867"/>
    <w:rsid w:val="00B755A3"/>
    <w:rsid w:val="00B867C4"/>
    <w:rsid w:val="00BB319B"/>
    <w:rsid w:val="00C1003C"/>
    <w:rsid w:val="00C146C9"/>
    <w:rsid w:val="00C84435"/>
    <w:rsid w:val="00CD5B94"/>
    <w:rsid w:val="00D52FF4"/>
    <w:rsid w:val="00E423BF"/>
    <w:rsid w:val="00E658AD"/>
    <w:rsid w:val="00E83F63"/>
    <w:rsid w:val="00E9596A"/>
    <w:rsid w:val="00EA6461"/>
    <w:rsid w:val="00EE347B"/>
    <w:rsid w:val="00EE5ED9"/>
    <w:rsid w:val="00F074E0"/>
    <w:rsid w:val="00FB4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2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A51941"/>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A51941"/>
    <w:pPr>
      <w:spacing w:before="240" w:after="960"/>
      <w:ind w:left="4320"/>
    </w:pPr>
  </w:style>
  <w:style w:type="paragraph" w:customStyle="1" w:styleId="BWCGreeting">
    <w:name w:val="BWC Greeting"/>
    <w:basedOn w:val="Normal"/>
    <w:next w:val="Normal"/>
    <w:qFormat/>
    <w:rsid w:val="00A51941"/>
    <w:pPr>
      <w:spacing w:before="480" w:after="240"/>
    </w:pPr>
  </w:style>
  <w:style w:type="paragraph" w:customStyle="1" w:styleId="BWCInternalInfo">
    <w:name w:val="BWC Internal Info"/>
    <w:basedOn w:val="Normal"/>
    <w:qFormat/>
    <w:rsid w:val="00A51941"/>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A51941"/>
  </w:style>
  <w:style w:type="paragraph" w:customStyle="1" w:styleId="BWCFileInfo">
    <w:name w:val="BWC File Info"/>
    <w:basedOn w:val="Normal"/>
    <w:qFormat/>
    <w:rsid w:val="00A51941"/>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A51941"/>
    <w:pPr>
      <w:spacing w:after="240"/>
      <w:jc w:val="center"/>
    </w:pPr>
  </w:style>
  <w:style w:type="paragraph" w:customStyle="1" w:styleId="BWCSignature">
    <w:name w:val="BWC Signature"/>
    <w:basedOn w:val="BWCClosing"/>
    <w:next w:val="BWCNormal"/>
    <w:qFormat/>
    <w:rsid w:val="00A51941"/>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75ABE"/>
    <w:rPr>
      <w:rFonts w:ascii="Segoe UI" w:hAnsi="Segoe UI" w:cs="Segoe UI" w:hint="default"/>
      <w:sz w:val="18"/>
      <w:szCs w:val="18"/>
    </w:rPr>
  </w:style>
  <w:style w:type="paragraph" w:customStyle="1" w:styleId="ZH1">
    <w:name w:val="ZH1"/>
    <w:rsid w:val="00A51941"/>
    <w:pPr>
      <w:jc w:val="center"/>
    </w:pPr>
    <w:rPr>
      <w:rFonts w:ascii="Book Antiqua" w:hAnsi="Book Antiqua"/>
      <w:color w:val="000000"/>
      <w:sz w:val="22"/>
      <w:szCs w:val="22"/>
      <w:lang w:val="en-GB"/>
    </w:rPr>
  </w:style>
  <w:style w:type="paragraph" w:customStyle="1" w:styleId="ZF1">
    <w:name w:val="ZF1"/>
    <w:rsid w:val="00A51941"/>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440">
      <w:bodyDiv w:val="1"/>
      <w:marLeft w:val="0"/>
      <w:marRight w:val="0"/>
      <w:marTop w:val="0"/>
      <w:marBottom w:val="0"/>
      <w:divBdr>
        <w:top w:val="none" w:sz="0" w:space="0" w:color="auto"/>
        <w:left w:val="none" w:sz="0" w:space="0" w:color="auto"/>
        <w:bottom w:val="none" w:sz="0" w:space="0" w:color="auto"/>
        <w:right w:val="none" w:sz="0" w:space="0" w:color="auto"/>
      </w:divBdr>
    </w:div>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806361656">
      <w:bodyDiv w:val="1"/>
      <w:marLeft w:val="0"/>
      <w:marRight w:val="0"/>
      <w:marTop w:val="0"/>
      <w:marBottom w:val="0"/>
      <w:divBdr>
        <w:top w:val="none" w:sz="0" w:space="0" w:color="auto"/>
        <w:left w:val="none" w:sz="0" w:space="0" w:color="auto"/>
        <w:bottom w:val="none" w:sz="0" w:space="0" w:color="auto"/>
        <w:right w:val="none" w:sz="0" w:space="0" w:color="auto"/>
      </w:divBdr>
    </w:div>
    <w:div w:id="833834850">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 w:id="1385254577">
      <w:bodyDiv w:val="1"/>
      <w:marLeft w:val="0"/>
      <w:marRight w:val="0"/>
      <w:marTop w:val="0"/>
      <w:marBottom w:val="0"/>
      <w:divBdr>
        <w:top w:val="none" w:sz="0" w:space="0" w:color="auto"/>
        <w:left w:val="none" w:sz="0" w:space="0" w:color="auto"/>
        <w:bottom w:val="none" w:sz="0" w:space="0" w:color="auto"/>
        <w:right w:val="none" w:sz="0" w:space="0" w:color="auto"/>
      </w:divBdr>
    </w:div>
    <w:div w:id="1412386209">
      <w:bodyDiv w:val="1"/>
      <w:marLeft w:val="0"/>
      <w:marRight w:val="0"/>
      <w:marTop w:val="0"/>
      <w:marBottom w:val="0"/>
      <w:divBdr>
        <w:top w:val="none" w:sz="0" w:space="0" w:color="auto"/>
        <w:left w:val="none" w:sz="0" w:space="0" w:color="auto"/>
        <w:bottom w:val="none" w:sz="0" w:space="0" w:color="auto"/>
        <w:right w:val="none" w:sz="0" w:space="0" w:color="auto"/>
      </w:divBdr>
    </w:div>
    <w:div w:id="1541554237">
      <w:bodyDiv w:val="1"/>
      <w:marLeft w:val="0"/>
      <w:marRight w:val="0"/>
      <w:marTop w:val="0"/>
      <w:marBottom w:val="0"/>
      <w:divBdr>
        <w:top w:val="none" w:sz="0" w:space="0" w:color="auto"/>
        <w:left w:val="none" w:sz="0" w:space="0" w:color="auto"/>
        <w:bottom w:val="none" w:sz="0" w:space="0" w:color="auto"/>
        <w:right w:val="none" w:sz="0" w:space="0" w:color="auto"/>
      </w:divBdr>
    </w:div>
    <w:div w:id="1842697298">
      <w:bodyDiv w:val="1"/>
      <w:marLeft w:val="0"/>
      <w:marRight w:val="0"/>
      <w:marTop w:val="0"/>
      <w:marBottom w:val="0"/>
      <w:divBdr>
        <w:top w:val="none" w:sz="0" w:space="0" w:color="auto"/>
        <w:left w:val="none" w:sz="0" w:space="0" w:color="auto"/>
        <w:bottom w:val="none" w:sz="0" w:space="0" w:color="auto"/>
        <w:right w:val="none" w:sz="0" w:space="0" w:color="auto"/>
      </w:divBdr>
    </w:div>
    <w:div w:id="20895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2024-07-30T08:47:00Z</dcterms:created>
  <dcterms:modified xsi:type="dcterms:W3CDTF">2024-07-30T11:48:00Z</dcterms:modified>
</cp:coreProperties>
</file>