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0704" w14:textId="08459211" w:rsidR="00FC1A53" w:rsidRDefault="00FC1A53" w:rsidP="001B78E0">
      <w:pPr>
        <w:adjustRightInd w:val="0"/>
        <w:spacing w:line="252" w:lineRule="auto"/>
        <w:rPr>
          <w:sz w:val="23"/>
        </w:rPr>
      </w:pPr>
      <w:r>
        <w:rPr>
          <w:sz w:val="23"/>
        </w:rPr>
        <w:t xml:space="preserve">Thou hast written concerning the refutation of the fallacies contained in the writings of Edward Browne. This matter is important and action needs to be taken. Thou must exert every endeavour to make clear that in the history of the late Ḥájí Mírzá Jání interpolations have been introduced and its contents poisoned. The </w:t>
      </w:r>
      <w:proofErr w:type="spellStart"/>
      <w:r>
        <w:rPr>
          <w:sz w:val="23"/>
        </w:rPr>
        <w:t>Azalís</w:t>
      </w:r>
      <w:proofErr w:type="spellEnd"/>
      <w:r>
        <w:rPr>
          <w:sz w:val="23"/>
        </w:rPr>
        <w:t xml:space="preserve"> joined hands with Edward Browne and brought forth all these calumnies and machinations.</w:t>
      </w:r>
    </w:p>
    <w:p w14:paraId="72EAC26E" w14:textId="77777777" w:rsidR="00A74276" w:rsidRPr="005D1273" w:rsidRDefault="00A74276" w:rsidP="00A74276">
      <w:pPr>
        <w:keepNext/>
        <w:pBdr>
          <w:bottom w:val="single" w:sz="6" w:space="1" w:color="auto"/>
        </w:pBdr>
        <w:spacing w:before="300" w:after="40"/>
        <w:rPr>
          <w:sz w:val="12"/>
          <w:szCs w:val="12"/>
        </w:rPr>
      </w:pPr>
      <w:bookmarkStart w:id="0" w:name="_Hlk115946926"/>
    </w:p>
    <w:p w14:paraId="3331DB6A" w14:textId="77777777" w:rsidR="00A74276" w:rsidRPr="005D1273" w:rsidRDefault="00A74276" w:rsidP="00A74276">
      <w:pPr>
        <w:rPr>
          <w:sz w:val="12"/>
          <w:szCs w:val="12"/>
        </w:rPr>
      </w:pPr>
      <w:r w:rsidRPr="005D1273">
        <w:rPr>
          <w:sz w:val="12"/>
          <w:szCs w:val="12"/>
        </w:rPr>
        <w:t xml:space="preserve">This document has been downloaded from the </w:t>
      </w:r>
      <w:hyperlink w:history="1">
        <w:r w:rsidRPr="005D1273">
          <w:rPr>
            <w:rStyle w:val="Hyperlink"/>
            <w:color w:val="auto"/>
            <w:sz w:val="12"/>
            <w:szCs w:val="12"/>
          </w:rPr>
          <w:t>Bahá’í Reference Library</w:t>
        </w:r>
      </w:hyperlink>
      <w:r w:rsidRPr="005D1273">
        <w:rPr>
          <w:sz w:val="12"/>
          <w:szCs w:val="12"/>
        </w:rPr>
        <w:t xml:space="preserve">.  You are free to use its content subject to the terms of use found at </w:t>
      </w:r>
      <w:hyperlink r:id="rId6" w:history="1">
        <w:r w:rsidRPr="005D1273">
          <w:rPr>
            <w:rStyle w:val="Hyperlink"/>
            <w:color w:val="auto"/>
            <w:sz w:val="12"/>
            <w:szCs w:val="12"/>
          </w:rPr>
          <w:t>www.bahai.org/legal</w:t>
        </w:r>
      </w:hyperlink>
      <w:bookmarkStart w:id="1" w:name="copyright-terms-use"/>
      <w:bookmarkEnd w:id="1"/>
    </w:p>
    <w:p w14:paraId="5FEC690F" w14:textId="18B576AA" w:rsidR="00FC1A53" w:rsidRPr="00A74276" w:rsidRDefault="00A74276" w:rsidP="00A74276">
      <w:pPr>
        <w:rPr>
          <w:sz w:val="12"/>
          <w:szCs w:val="12"/>
        </w:rPr>
      </w:pPr>
      <w:r w:rsidRPr="005D1273">
        <w:rPr>
          <w:sz w:val="12"/>
          <w:szCs w:val="12"/>
        </w:rPr>
        <w:br/>
        <w:t>Last Modified: 1</w:t>
      </w:r>
      <w:r>
        <w:rPr>
          <w:sz w:val="12"/>
          <w:szCs w:val="12"/>
        </w:rPr>
        <w:t>7</w:t>
      </w:r>
      <w:r w:rsidRPr="005D1273">
        <w:rPr>
          <w:sz w:val="12"/>
          <w:szCs w:val="12"/>
        </w:rPr>
        <w:t xml:space="preserve"> February 2024  10:00 a.m. (GMT)</w:t>
      </w:r>
      <w:bookmarkEnd w:id="0"/>
    </w:p>
    <w:sectPr w:rsidR="00FC1A53" w:rsidRPr="00A74276">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A5D4" w14:textId="77777777" w:rsidR="00A90B95" w:rsidRDefault="00A90B95" w:rsidP="00A90B95">
      <w:r>
        <w:separator/>
      </w:r>
    </w:p>
  </w:endnote>
  <w:endnote w:type="continuationSeparator" w:id="0">
    <w:p w14:paraId="08D7EC7C" w14:textId="77777777" w:rsidR="00A90B95" w:rsidRDefault="00A90B95" w:rsidP="00A9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722E" w14:textId="77777777" w:rsidR="00A90B95" w:rsidRDefault="00A90B95" w:rsidP="00A90B95">
      <w:r>
        <w:separator/>
      </w:r>
    </w:p>
  </w:footnote>
  <w:footnote w:type="continuationSeparator" w:id="0">
    <w:p w14:paraId="161F0B93" w14:textId="77777777" w:rsidR="00A90B95" w:rsidRDefault="00A90B95" w:rsidP="00A90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E14"/>
    <w:rsid w:val="001B78E0"/>
    <w:rsid w:val="00900924"/>
    <w:rsid w:val="00A74276"/>
    <w:rsid w:val="00A90B95"/>
    <w:rsid w:val="00C80E14"/>
    <w:rsid w:val="00DA6EF9"/>
    <w:rsid w:val="00FC1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09275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900924"/>
    <w:rPr>
      <w:rFonts w:ascii="Times Ext Roman" w:hAnsi="Times Ext Roman" w:cs="Times Ext Roman"/>
      <w:w w:val="105"/>
      <w:kern w:val="20"/>
      <w:sz w:val="22"/>
      <w:szCs w:val="22"/>
      <w:lang w:val="en-GB"/>
    </w:rPr>
  </w:style>
  <w:style w:type="character" w:styleId="Hyperlink">
    <w:name w:val="Hyperlink"/>
    <w:uiPriority w:val="99"/>
    <w:unhideWhenUsed/>
    <w:rsid w:val="00A74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2024-02-17T17:06:00Z</dcterms:created>
  <dcterms:modified xsi:type="dcterms:W3CDTF">2024-02-17T21:51:00Z</dcterms:modified>
</cp:coreProperties>
</file>