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CC32" w14:textId="0330525B" w:rsidR="00CE0383" w:rsidRDefault="00CE0383" w:rsidP="00500D30">
      <w:pPr>
        <w:adjustRightInd w:val="0"/>
        <w:spacing w:line="252" w:lineRule="auto"/>
        <w:rPr>
          <w:sz w:val="23"/>
        </w:rPr>
      </w:pPr>
      <w:r>
        <w:rPr>
          <w:sz w:val="23"/>
        </w:rPr>
        <w:t xml:space="preserve">Regarding the use of liquor: According to the text of the Book of Aqdas, both light and strong drinks are prohibited. The reason for this prohibition is that alcohol leadeth the mind astray and </w:t>
      </w:r>
      <w:proofErr w:type="spellStart"/>
      <w:r>
        <w:rPr>
          <w:sz w:val="23"/>
        </w:rPr>
        <w:t>causeth</w:t>
      </w:r>
      <w:proofErr w:type="spellEnd"/>
      <w:r>
        <w:rPr>
          <w:sz w:val="23"/>
        </w:rPr>
        <w:t xml:space="preserve"> the weakening of the body. If alcohol were beneficial, it would have been brought into the world by the divine creation and not by the effort of man. Whatever is beneficial for man </w:t>
      </w:r>
      <w:proofErr w:type="spellStart"/>
      <w:r>
        <w:rPr>
          <w:sz w:val="23"/>
        </w:rPr>
        <w:t>existeth</w:t>
      </w:r>
      <w:proofErr w:type="spellEnd"/>
      <w:r>
        <w:rPr>
          <w:sz w:val="23"/>
        </w:rPr>
        <w:t xml:space="preserve"> in creation. Now it hath been proved and is established medically and scientifically that liquor is harmful.</w:t>
      </w:r>
    </w:p>
    <w:p w14:paraId="0489245F" w14:textId="4A34F2C1" w:rsidR="00CE0383" w:rsidRDefault="00CE0383" w:rsidP="00BA2F03">
      <w:pPr>
        <w:adjustRightInd w:val="0"/>
        <w:spacing w:line="252" w:lineRule="auto"/>
        <w:ind w:firstLine="602"/>
        <w:rPr>
          <w:sz w:val="23"/>
        </w:rPr>
      </w:pPr>
      <w:r>
        <w:rPr>
          <w:sz w:val="23"/>
        </w:rPr>
        <w:t>As to the meaning of that which is written in the Tablets: “I have chosen for thee whatsoever is in the heaven and the earth</w:t>
      </w:r>
      <w:r w:rsidR="00BA65F0">
        <w:rPr>
          <w:sz w:val="23"/>
        </w:rPr>
        <w:t>”—</w:t>
      </w:r>
      <w:r>
        <w:rPr>
          <w:sz w:val="23"/>
        </w:rPr>
        <w:t xml:space="preserve">this </w:t>
      </w:r>
      <w:proofErr w:type="spellStart"/>
      <w:r>
        <w:rPr>
          <w:sz w:val="23"/>
        </w:rPr>
        <w:t>signifieth</w:t>
      </w:r>
      <w:proofErr w:type="spellEnd"/>
      <w:r>
        <w:rPr>
          <w:sz w:val="23"/>
        </w:rPr>
        <w:t xml:space="preserve"> those things which are in accordance with the divine purpose and not the things which are harmful. For instance, one of the existing things is poison. Can we say that poison must be used as it hath been created by God? Nevertheless, intoxicating liquor, if prescribed by a physician for the patient and if its use is absolutely necessary, then it is permissible.</w:t>
      </w:r>
    </w:p>
    <w:p w14:paraId="1C4510A7" w14:textId="6C51BEC9" w:rsidR="00CE0383" w:rsidRDefault="00CE0383" w:rsidP="00BA2F03">
      <w:pPr>
        <w:adjustRightInd w:val="0"/>
        <w:spacing w:line="252" w:lineRule="auto"/>
        <w:ind w:firstLine="602"/>
        <w:rPr>
          <w:sz w:val="23"/>
        </w:rPr>
      </w:pPr>
      <w:r>
        <w:rPr>
          <w:sz w:val="23"/>
        </w:rPr>
        <w:t>In brief, I hope that thou mayest become inebriated with the wine of the love of God, find eternal bliss and receive inexhaustible joy and happiness. All wine hath depression as an after-effect, except the wine of the Love of God.</w:t>
      </w:r>
    </w:p>
    <w:p w14:paraId="4CD8A603" w14:textId="77777777" w:rsidR="00231636" w:rsidRPr="00A87970" w:rsidRDefault="00231636" w:rsidP="00231636">
      <w:pPr>
        <w:keepNext/>
        <w:pBdr>
          <w:bottom w:val="single" w:sz="6" w:space="1" w:color="auto"/>
        </w:pBdr>
        <w:spacing w:before="300" w:after="40"/>
        <w:jc w:val="both"/>
        <w:rPr>
          <w:rFonts w:eastAsia="Arial Unicode MS"/>
          <w:sz w:val="12"/>
          <w:szCs w:val="12"/>
        </w:rPr>
      </w:pPr>
      <w:bookmarkStart w:id="0" w:name="_Hlk115946926"/>
    </w:p>
    <w:p w14:paraId="2E65AB0A" w14:textId="77777777" w:rsidR="00231636" w:rsidRPr="00A87970" w:rsidRDefault="00231636" w:rsidP="00231636">
      <w:pPr>
        <w:jc w:val="both"/>
        <w:rPr>
          <w:rFonts w:eastAsia="Arial Unicode MS"/>
          <w:sz w:val="12"/>
          <w:szCs w:val="12"/>
        </w:rPr>
      </w:pPr>
      <w:r w:rsidRPr="00A87970">
        <w:rPr>
          <w:rFonts w:eastAsia="Arial Unicode MS"/>
          <w:sz w:val="12"/>
          <w:szCs w:val="12"/>
        </w:rPr>
        <w:t xml:space="preserve">This document has been downloaded from the </w:t>
      </w:r>
      <w:hyperlink w:history="1">
        <w:r w:rsidRPr="00A87970">
          <w:rPr>
            <w:rFonts w:eastAsia="Arial Unicode MS"/>
            <w:sz w:val="12"/>
            <w:szCs w:val="12"/>
            <w:u w:val="single"/>
          </w:rPr>
          <w:t>Bahá’í Reference Library</w:t>
        </w:r>
      </w:hyperlink>
      <w:r w:rsidRPr="00A87970">
        <w:rPr>
          <w:rFonts w:eastAsia="Arial Unicode MS"/>
          <w:sz w:val="12"/>
          <w:szCs w:val="12"/>
        </w:rPr>
        <w:t xml:space="preserve">.  You are free to use its content subject to the terms of use found at </w:t>
      </w:r>
      <w:hyperlink r:id="rId6" w:history="1">
        <w:r w:rsidRPr="00A87970">
          <w:rPr>
            <w:rFonts w:eastAsia="Arial Unicode MS"/>
            <w:sz w:val="12"/>
            <w:szCs w:val="12"/>
            <w:u w:val="single"/>
          </w:rPr>
          <w:t>www.bahai.org/legal</w:t>
        </w:r>
      </w:hyperlink>
      <w:bookmarkStart w:id="1" w:name="copyright-terms-use"/>
      <w:bookmarkEnd w:id="1"/>
    </w:p>
    <w:p w14:paraId="0F95889D" w14:textId="62470109" w:rsidR="00CE0383" w:rsidRPr="00231636" w:rsidRDefault="00231636" w:rsidP="00231636">
      <w:pPr>
        <w:jc w:val="both"/>
        <w:rPr>
          <w:rFonts w:eastAsia="Arial Unicode MS"/>
          <w:sz w:val="12"/>
          <w:szCs w:val="12"/>
        </w:rPr>
      </w:pPr>
      <w:r w:rsidRPr="00A87970">
        <w:rPr>
          <w:rFonts w:eastAsia="Arial Unicode MS"/>
          <w:sz w:val="12"/>
          <w:szCs w:val="12"/>
        </w:rPr>
        <w:br/>
        <w:t>Last Modified: 1</w:t>
      </w:r>
      <w:r>
        <w:rPr>
          <w:rFonts w:eastAsia="Arial Unicode MS"/>
          <w:sz w:val="12"/>
          <w:szCs w:val="12"/>
        </w:rPr>
        <w:t>9</w:t>
      </w:r>
      <w:r w:rsidRPr="00A87970">
        <w:rPr>
          <w:rFonts w:eastAsia="Arial Unicode MS"/>
          <w:sz w:val="12"/>
          <w:szCs w:val="12"/>
        </w:rPr>
        <w:t xml:space="preserve"> </w:t>
      </w:r>
      <w:r>
        <w:rPr>
          <w:rFonts w:eastAsia="Arial Unicode MS"/>
          <w:sz w:val="12"/>
          <w:szCs w:val="12"/>
        </w:rPr>
        <w:t>February</w:t>
      </w:r>
      <w:r w:rsidRPr="00A87970">
        <w:rPr>
          <w:rFonts w:eastAsia="Arial Unicode MS"/>
          <w:sz w:val="12"/>
          <w:szCs w:val="12"/>
        </w:rPr>
        <w:t xml:space="preserve"> 202</w:t>
      </w:r>
      <w:r w:rsidR="00286F13">
        <w:rPr>
          <w:rFonts w:eastAsia="Arial Unicode MS"/>
          <w:sz w:val="12"/>
          <w:szCs w:val="12"/>
        </w:rPr>
        <w:t>4</w:t>
      </w:r>
      <w:r w:rsidRPr="00A87970">
        <w:rPr>
          <w:rFonts w:eastAsia="Arial Unicode MS"/>
          <w:sz w:val="12"/>
          <w:szCs w:val="12"/>
        </w:rPr>
        <w:t xml:space="preserve">  10:00 a.m. (GMT)</w:t>
      </w:r>
      <w:bookmarkEnd w:id="0"/>
    </w:p>
    <w:sectPr w:rsidR="00CE0383" w:rsidRPr="00231636">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B397" w14:textId="77777777" w:rsidR="00016BE9" w:rsidRDefault="00016BE9" w:rsidP="008D28F5">
      <w:r>
        <w:separator/>
      </w:r>
    </w:p>
  </w:endnote>
  <w:endnote w:type="continuationSeparator" w:id="0">
    <w:p w14:paraId="10110DA1" w14:textId="77777777" w:rsidR="00016BE9" w:rsidRDefault="00016BE9" w:rsidP="008D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D64A" w14:textId="77777777" w:rsidR="00016BE9" w:rsidRDefault="00016BE9" w:rsidP="008D28F5">
      <w:r>
        <w:separator/>
      </w:r>
    </w:p>
  </w:footnote>
  <w:footnote w:type="continuationSeparator" w:id="0">
    <w:p w14:paraId="38CA3A0B" w14:textId="77777777" w:rsidR="00016BE9" w:rsidRDefault="00016BE9" w:rsidP="008D2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removePersonalInformation/>
  <w:removeDateAndTime/>
  <w:bordersDoNotSurroundHeader/>
  <w:bordersDoNotSurroundFooter/>
  <w:proofState w:spelling="clean"/>
  <w:doNotTrackMoves/>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315A"/>
    <w:rsid w:val="00016BE9"/>
    <w:rsid w:val="00231636"/>
    <w:rsid w:val="00286F13"/>
    <w:rsid w:val="00361620"/>
    <w:rsid w:val="00500D30"/>
    <w:rsid w:val="0056315A"/>
    <w:rsid w:val="008D28F5"/>
    <w:rsid w:val="00B52D22"/>
    <w:rsid w:val="00BA2F03"/>
    <w:rsid w:val="00BA65F0"/>
    <w:rsid w:val="00C66965"/>
    <w:rsid w:val="00CE0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D6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paragraph" w:styleId="Revision">
    <w:name w:val="Revision"/>
    <w:hidden/>
    <w:uiPriority w:val="99"/>
    <w:semiHidden/>
    <w:rsid w:val="00500D30"/>
    <w:rPr>
      <w:rFonts w:ascii="Times Ext Roman" w:hAnsi="Times Ext Roman" w:cs="Times Ext Roman"/>
      <w:w w:val="105"/>
      <w:kern w:val="2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2023-10-14T18:20:00Z</dcterms:created>
  <dcterms:modified xsi:type="dcterms:W3CDTF">2024-02-20T00:19:00Z</dcterms:modified>
</cp:coreProperties>
</file>